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07BA" w:rsidR="00C07A6F" w:rsidP="0858C7CF" w:rsidRDefault="517ECDF5" w14:paraId="416C130E" w14:textId="7100D7EB">
      <w:pPr>
        <w:jc w:val="center"/>
        <w:rPr>
          <w:rFonts w:ascii="Calibri" w:hAnsi="Calibri" w:cs="Calibri"/>
          <w:b w:val="1"/>
          <w:bCs w:val="1"/>
          <w:sz w:val="32"/>
          <w:szCs w:val="32"/>
        </w:rPr>
      </w:pPr>
      <w:r w:rsidRPr="68B4B6B2" w:rsidR="534E3EB0">
        <w:rPr>
          <w:rFonts w:ascii="Calibri" w:hAnsi="Calibri" w:cs="Calibri"/>
          <w:b w:val="1"/>
          <w:bCs w:val="1"/>
          <w:noProof/>
        </w:rPr>
        <w:t>EKG</w:t>
      </w:r>
      <w:r w:rsidRPr="68B4B6B2" w:rsidR="62F93673">
        <w:rPr>
          <w:rFonts w:ascii="Calibri" w:hAnsi="Calibri" w:cs="Calibri"/>
          <w:b w:val="1"/>
          <w:bCs w:val="1"/>
          <w:noProof/>
        </w:rPr>
        <w:t xml:space="preserve"> POCA DATA</w:t>
      </w:r>
      <w:r w:rsidRPr="68B4B6B2" w:rsidR="52BE3BCD">
        <w:rPr>
          <w:rFonts w:ascii="Calibri" w:hAnsi="Calibri" w:cs="Calibri"/>
          <w:b w:val="1"/>
          <w:bCs w:val="1"/>
          <w:noProof/>
        </w:rPr>
        <w:t xml:space="preserve"> (Spring to Fall 2024)</w:t>
      </w:r>
    </w:p>
    <w:p w:rsidRPr="008D07BA" w:rsidR="003F6FD9" w:rsidP="00C07A6F" w:rsidRDefault="003F6FD9" w14:paraId="7DE70025" w14:textId="77777777">
      <w:pPr>
        <w:rPr>
          <w:rFonts w:ascii="Calibri" w:hAnsi="Calibri" w:cs="Calibri"/>
          <w:b/>
        </w:rPr>
      </w:pPr>
    </w:p>
    <w:p w:rsidRPr="008D07BA" w:rsidR="00C07A6F" w:rsidP="00C07A6F" w:rsidRDefault="00C07A6F" w14:paraId="6A23E862" w14:textId="30F133FC">
      <w:pPr>
        <w:rPr>
          <w:rFonts w:ascii="Calibri" w:hAnsi="Calibri" w:cs="Calibri"/>
          <w:b/>
          <w:u w:val="single"/>
        </w:rPr>
      </w:pPr>
      <w:r w:rsidRPr="008D07BA">
        <w:rPr>
          <w:rFonts w:ascii="Calibri" w:hAnsi="Calibri" w:cs="Calibri"/>
          <w:b/>
        </w:rPr>
        <w:t>Program</w:t>
      </w:r>
      <w:r w:rsidRPr="008D07BA" w:rsidR="00B33A0F">
        <w:rPr>
          <w:rFonts w:ascii="Calibri" w:hAnsi="Calibri" w:cs="Calibri"/>
          <w:b/>
        </w:rPr>
        <w:t>/Track</w:t>
      </w:r>
      <w:r w:rsidRPr="008D07BA">
        <w:rPr>
          <w:rFonts w:ascii="Calibri" w:hAnsi="Calibri" w:cs="Calibri"/>
          <w:b/>
        </w:rPr>
        <w:t xml:space="preserve"> Name</w:t>
      </w:r>
      <w:r w:rsidRPr="008D07BA" w:rsidR="003F6FD9">
        <w:rPr>
          <w:rFonts w:ascii="Calibri" w:hAnsi="Calibri" w:cs="Calibri"/>
          <w:b/>
        </w:rPr>
        <w:t xml:space="preserve">: </w:t>
      </w:r>
      <w:r w:rsidRPr="008D07BA" w:rsidR="00D04D23">
        <w:rPr>
          <w:rFonts w:ascii="Calibri" w:hAnsi="Calibri" w:cs="Calibri"/>
          <w:color w:val="000000"/>
          <w:u w:val="single"/>
        </w:rPr>
        <w:t>AAS Health Professions/</w:t>
      </w:r>
      <w:r w:rsidRPr="008D07BA" w:rsidR="00363B7B">
        <w:rPr>
          <w:rFonts w:ascii="Calibri" w:hAnsi="Calibri" w:cs="Calibri"/>
          <w:color w:val="000000"/>
          <w:u w:val="single"/>
        </w:rPr>
        <w:t>Electrocardiograph Technician</w:t>
      </w:r>
    </w:p>
    <w:p w:rsidRPr="008D07BA" w:rsidR="00C07A6F" w:rsidP="00C07A6F" w:rsidRDefault="00C07A6F" w14:paraId="7E96F1CE" w14:textId="20E9156F">
      <w:pPr>
        <w:rPr>
          <w:rFonts w:ascii="Calibri" w:hAnsi="Calibri" w:cs="Calibri"/>
          <w:b/>
          <w:u w:val="single"/>
        </w:rPr>
      </w:pPr>
    </w:p>
    <w:p w:rsidRPr="008D07BA" w:rsidR="7F15D33F" w:rsidP="68AE3F37" w:rsidRDefault="7F15D33F" w14:paraId="624D0B43" w14:textId="3EF26CD6">
      <w:pPr>
        <w:rPr>
          <w:rFonts w:ascii="Calibri" w:hAnsi="Calibri" w:cs="Calibri"/>
          <w:b/>
          <w:bCs/>
          <w:sz w:val="28"/>
          <w:szCs w:val="28"/>
        </w:rPr>
      </w:pPr>
      <w:r w:rsidRPr="008D07BA">
        <w:rPr>
          <w:rFonts w:ascii="Calibri" w:hAnsi="Calibri" w:cs="Calibri"/>
          <w:b/>
          <w:bCs/>
          <w:sz w:val="28"/>
          <w:szCs w:val="28"/>
        </w:rPr>
        <w:t>Data Tables:</w:t>
      </w:r>
    </w:p>
    <w:p w:rsidRPr="008D07BA" w:rsidR="68AE3F37" w:rsidP="68AE3F37" w:rsidRDefault="68AE3F37" w14:paraId="0B17E893" w14:textId="7FF6A84C">
      <w:pPr>
        <w:rPr>
          <w:rFonts w:ascii="Calibri" w:hAnsi="Calibri" w:cs="Calibri"/>
          <w:b/>
          <w:bCs/>
          <w:sz w:val="28"/>
          <w:szCs w:val="28"/>
        </w:rPr>
      </w:pPr>
    </w:p>
    <w:p w:rsidR="3FD3F338" w:rsidP="68B4B6B2" w:rsidRDefault="3FD3F338" w14:paraId="71DC98DE" w14:textId="7247C9B4">
      <w:pPr>
        <w:rPr>
          <w:rFonts w:ascii="Calibri" w:hAnsi="Calibri" w:cs="Calibri"/>
        </w:rPr>
      </w:pPr>
      <w:r w:rsidRPr="68B4B6B2" w:rsidR="3FD3F338">
        <w:rPr>
          <w:rFonts w:ascii="Calibri" w:hAnsi="Calibri" w:cs="Calibri"/>
          <w:b w:val="1"/>
          <w:bCs w:val="1"/>
          <w:sz w:val="32"/>
          <w:szCs w:val="32"/>
        </w:rPr>
        <w:t xml:space="preserve">PLO #1 </w:t>
      </w:r>
      <w:r>
        <w:br/>
      </w:r>
      <w:r w:rsidRPr="68B4B6B2" w:rsidR="534E3EB0">
        <w:rPr>
          <w:rFonts w:ascii="Calibri" w:hAnsi="Calibri" w:cs="Calibri"/>
        </w:rPr>
        <w:t xml:space="preserve">Students will be able to </w:t>
      </w:r>
      <w:r w:rsidRPr="68B4B6B2" w:rsidR="534E3EB0">
        <w:rPr>
          <w:rFonts w:ascii="Calibri" w:hAnsi="Calibri" w:cs="Calibri"/>
        </w:rPr>
        <w:t>demonstrate</w:t>
      </w:r>
      <w:r w:rsidRPr="68B4B6B2" w:rsidR="534E3EB0">
        <w:rPr>
          <w:rFonts w:ascii="Calibri" w:hAnsi="Calibri" w:cs="Calibri"/>
        </w:rPr>
        <w:t xml:space="preserve"> effective communication and professionalism with peers, managers, patients, and doctors.</w:t>
      </w:r>
    </w:p>
    <w:p w:rsidRPr="008D07BA" w:rsidR="5623FBF7" w:rsidP="68AE3F37" w:rsidRDefault="5623FBF7" w14:paraId="2DC1865A" w14:textId="15FE9C30">
      <w:pPr>
        <w:rPr>
          <w:rFonts w:ascii="Calibri" w:hAnsi="Calibri" w:cs="Calibri"/>
          <w:color w:val="FF0000"/>
          <w:sz w:val="22"/>
          <w:szCs w:val="22"/>
        </w:rPr>
      </w:pPr>
      <w:r w:rsidRPr="008D07BA">
        <w:rPr>
          <w:rFonts w:ascii="Calibri" w:hAnsi="Calibri" w:cs="Calibri"/>
          <w:color w:val="000000" w:themeColor="text1"/>
          <w:u w:val="single"/>
        </w:rPr>
        <w:t xml:space="preserve">Assessment Measure: </w:t>
      </w:r>
    </w:p>
    <w:p w:rsidRPr="00363B7B" w:rsidR="00363B7B" w:rsidP="00363B7B" w:rsidRDefault="00363B7B" w14:paraId="3A94DEBA" w14:textId="21D11C86">
      <w:pPr>
        <w:pStyle w:val="ListParagraph"/>
        <w:spacing/>
        <w:contextualSpacing/>
        <w:rPr>
          <w:rFonts w:cs="Calibri"/>
        </w:rPr>
      </w:pPr>
      <w:r w:rsidRPr="68B4B6B2" w:rsidR="534E3EB0">
        <w:rPr>
          <w:rFonts w:cs="Calibri"/>
        </w:rPr>
        <w:t xml:space="preserve">Students will </w:t>
      </w:r>
      <w:r w:rsidRPr="68B4B6B2" w:rsidR="534E3EB0">
        <w:rPr>
          <w:rFonts w:cs="Calibri"/>
        </w:rPr>
        <w:t>demonstrate</w:t>
      </w:r>
      <w:r w:rsidRPr="68B4B6B2" w:rsidR="534E3EB0">
        <w:rPr>
          <w:rFonts w:cs="Calibri"/>
        </w:rPr>
        <w:t xml:space="preserve"> effective communication and professionalism with their patients and members of the health care team while attending clinical rotations. Evaluated using the Clinical Learning Experience Evaluation rubric in HPRS 1160-Clinical-Health Services/Allied Health/Health Science, General. </w:t>
      </w:r>
    </w:p>
    <w:p w:rsidRPr="008D07BA" w:rsidR="5623FBF7" w:rsidP="68AE3F37" w:rsidRDefault="5623FBF7" w14:paraId="20D989FE" w14:textId="0E1EF776">
      <w:pPr>
        <w:pStyle w:val="ListParagraph"/>
        <w:ind w:left="0"/>
        <w:contextualSpacing/>
        <w:rPr>
          <w:rFonts w:cs="Calibri"/>
        </w:rPr>
      </w:pPr>
      <w:r w:rsidRPr="008D07BA">
        <w:rPr>
          <w:rFonts w:cs="Calibri"/>
          <w:color w:val="000000" w:themeColor="text1"/>
          <w:u w:val="single"/>
        </w:rPr>
        <w:t>Target:</w:t>
      </w:r>
      <w:r w:rsidRPr="008D07BA">
        <w:rPr>
          <w:rFonts w:cs="Calibri"/>
        </w:rPr>
        <w:t xml:space="preserve"> </w:t>
      </w:r>
    </w:p>
    <w:p w:rsidRPr="008D07BA" w:rsidR="68AE3F37" w:rsidP="68B4B6B2" w:rsidRDefault="68AE3F37" w14:paraId="077A31DD" w14:textId="2CF97CB8">
      <w:pPr>
        <w:pStyle w:val="ListParagraph"/>
        <w:spacing/>
        <w:ind/>
        <w:contextualSpacing/>
        <w:rPr>
          <w:rFonts w:cs="Calibri"/>
        </w:rPr>
      </w:pPr>
      <w:r w:rsidRPr="68B4B6B2" w:rsidR="534E3EB0">
        <w:rPr>
          <w:rFonts w:cs="Calibri"/>
        </w:rPr>
        <w:t xml:space="preserve">85% of students will pass the Affective Traits </w:t>
      </w:r>
      <w:r w:rsidRPr="68B4B6B2" w:rsidR="534E3EB0">
        <w:rPr>
          <w:rFonts w:cs="Calibri"/>
        </w:rPr>
        <w:t>component</w:t>
      </w:r>
      <w:r w:rsidRPr="68B4B6B2" w:rsidR="534E3EB0">
        <w:rPr>
          <w:rFonts w:cs="Calibri"/>
        </w:rPr>
        <w:t xml:space="preserve"> of the Clinical Learning Experience Evaluation rubric with a score of 80% or higher. </w:t>
      </w:r>
    </w:p>
    <w:tbl>
      <w:tblPr>
        <w:tblW w:w="12961" w:type="dxa"/>
        <w:tblLayout w:type="fixed"/>
        <w:tblLook w:val="06A0" w:firstRow="1" w:lastRow="0" w:firstColumn="1" w:lastColumn="0" w:noHBand="1" w:noVBand="1"/>
      </w:tblPr>
      <w:tblGrid>
        <w:gridCol w:w="2268"/>
        <w:gridCol w:w="2080"/>
        <w:gridCol w:w="2264"/>
        <w:gridCol w:w="2641"/>
        <w:gridCol w:w="3708"/>
      </w:tblGrid>
      <w:tr w:rsidRPr="008D07BA" w:rsidR="68AE3F37" w:rsidTr="68B4B6B2" w14:paraId="0226A02F" w14:textId="77777777">
        <w:trPr>
          <w:trHeight w:val="480"/>
        </w:trPr>
        <w:tc>
          <w:tcPr>
            <w:tcW w:w="2268"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7FEDB1C2" w14:textId="2DEA5EFD">
            <w:pPr>
              <w:rPr>
                <w:rFonts w:ascii="Calibri" w:hAnsi="Calibri" w:cs="Calibri"/>
              </w:rPr>
            </w:pPr>
            <w:r w:rsidRPr="008D07BA">
              <w:rPr>
                <w:rFonts w:ascii="Calibri" w:hAnsi="Calibri" w:eastAsia="Arial" w:cs="Calibri"/>
                <w:color w:val="000000" w:themeColor="text1"/>
                <w:sz w:val="20"/>
                <w:szCs w:val="20"/>
              </w:rPr>
              <w:t>Program Learning Outcome</w:t>
            </w:r>
          </w:p>
        </w:tc>
        <w:tc>
          <w:tcPr>
            <w:tcW w:w="208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358008B" w14:textId="691CEDB2">
            <w:pPr>
              <w:rPr>
                <w:rFonts w:ascii="Calibri" w:hAnsi="Calibri" w:cs="Calibri"/>
              </w:rPr>
            </w:pPr>
            <w:r w:rsidRPr="008D07BA">
              <w:rPr>
                <w:rFonts w:ascii="Calibri" w:hAnsi="Calibri" w:eastAsia="Arial" w:cs="Calibri"/>
                <w:color w:val="000000" w:themeColor="text1"/>
                <w:sz w:val="20"/>
                <w:szCs w:val="20"/>
              </w:rPr>
              <w:t># of Students Met Goal</w:t>
            </w:r>
          </w:p>
        </w:tc>
        <w:tc>
          <w:tcPr>
            <w:tcW w:w="2264"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1B5CE055" w14:textId="1C8E868F">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47A166C9" w14:textId="5921AAE3">
            <w:pPr>
              <w:rPr>
                <w:rFonts w:ascii="Calibri" w:hAnsi="Calibri" w:cs="Calibri"/>
              </w:rPr>
            </w:pPr>
            <w:r w:rsidRPr="008D07BA">
              <w:rPr>
                <w:rFonts w:ascii="Calibri" w:hAnsi="Calibri" w:eastAsia="Arial" w:cs="Calibri"/>
                <w:color w:val="000000" w:themeColor="text1"/>
                <w:sz w:val="20"/>
                <w:szCs w:val="20"/>
              </w:rPr>
              <w:t>Total # of Students</w:t>
            </w:r>
          </w:p>
        </w:tc>
        <w:tc>
          <w:tcPr>
            <w:tcW w:w="3708"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B905AC3" w14:textId="3B1B7F36">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00CA3825" w:rsidTr="68B4B6B2" w14:paraId="1BA53EBF" w14:textId="77777777">
        <w:trPr>
          <w:trHeight w:val="480"/>
        </w:trPr>
        <w:tc>
          <w:tcPr>
            <w:tcW w:w="2268"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68B4B6B2" w:rsidRDefault="00CA3825" w14:paraId="187C6D03" w14:textId="638A86C9">
            <w:pPr>
              <w:rPr>
                <w:rFonts w:ascii="Calibri" w:hAnsi="Calibri" w:cs="Calibri"/>
                <w:sz w:val="28"/>
                <w:szCs w:val="28"/>
              </w:rPr>
            </w:pPr>
            <w:r w:rsidRPr="68B4B6B2" w:rsidR="25BC4CAA">
              <w:rPr>
                <w:rFonts w:ascii="Calibri" w:hAnsi="Calibri" w:eastAsia="Arial" w:cs="Calibri"/>
                <w:color w:val="000000" w:themeColor="text1" w:themeTint="FF" w:themeShade="FF"/>
                <w:sz w:val="22"/>
                <w:szCs w:val="22"/>
              </w:rPr>
              <w:t>PLO 1</w:t>
            </w:r>
            <w:r w:rsidRPr="68B4B6B2" w:rsidR="43862E78">
              <w:rPr>
                <w:rFonts w:ascii="Calibri" w:hAnsi="Calibri" w:eastAsia="Arial" w:cs="Calibri"/>
                <w:color w:val="000000" w:themeColor="text1" w:themeTint="FF" w:themeShade="FF"/>
                <w:sz w:val="22"/>
                <w:szCs w:val="22"/>
              </w:rPr>
              <w:t>:</w:t>
            </w:r>
          </w:p>
        </w:tc>
        <w:tc>
          <w:tcPr>
            <w:tcW w:w="208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00CA3825" w:rsidRDefault="00CA3825" w14:paraId="38EFC672" w14:textId="2FA88948">
            <w:pPr>
              <w:rPr>
                <w:rFonts w:ascii="Calibri" w:hAnsi="Calibri" w:cs="Calibri"/>
              </w:rPr>
            </w:pPr>
            <w:r w:rsidRPr="008D07BA">
              <w:rPr>
                <w:rFonts w:ascii="Calibri" w:hAnsi="Calibri" w:cs="Calibri"/>
              </w:rPr>
              <w:t>Data not available</w:t>
            </w:r>
          </w:p>
        </w:tc>
        <w:tc>
          <w:tcPr>
            <w:tcW w:w="2264"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00CA3825" w:rsidRDefault="00CA3825" w14:paraId="4C8EE3E1" w14:textId="411A86E5">
            <w:pPr>
              <w:rPr>
                <w:rFonts w:ascii="Calibri" w:hAnsi="Calibri" w:cs="Calibri"/>
              </w:rPr>
            </w:pPr>
            <w:r w:rsidRPr="008D07BA">
              <w:rPr>
                <w:rFonts w:ascii="Calibri" w:hAnsi="Calibri" w:cs="Calibri"/>
              </w:rPr>
              <w:t>Data not available</w:t>
            </w:r>
          </w:p>
        </w:tc>
        <w:tc>
          <w:tcPr>
            <w:tcW w:w="264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00CA3825" w:rsidRDefault="00CA3825" w14:paraId="4200FD75" w14:textId="66137394">
            <w:pPr>
              <w:rPr>
                <w:rFonts w:ascii="Calibri" w:hAnsi="Calibri" w:cs="Calibri"/>
              </w:rPr>
            </w:pPr>
            <w:r w:rsidRPr="008D07BA">
              <w:rPr>
                <w:rFonts w:ascii="Calibri" w:hAnsi="Calibri" w:cs="Calibri"/>
              </w:rPr>
              <w:t>Data not available</w:t>
            </w:r>
          </w:p>
        </w:tc>
        <w:tc>
          <w:tcPr>
            <w:tcW w:w="3708"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CA3825" w:rsidP="00CA3825" w:rsidRDefault="00CA3825" w14:paraId="54609BDF" w14:textId="2F9C4AD1">
            <w:pPr>
              <w:rPr>
                <w:rFonts w:ascii="Calibri" w:hAnsi="Calibri" w:cs="Calibri"/>
              </w:rPr>
            </w:pPr>
            <w:r w:rsidRPr="008D07BA">
              <w:rPr>
                <w:rFonts w:ascii="Calibri" w:hAnsi="Calibri" w:cs="Calibri"/>
              </w:rPr>
              <w:t>Data not available</w:t>
            </w:r>
          </w:p>
        </w:tc>
      </w:tr>
    </w:tbl>
    <w:p w:rsidRPr="008D07BA" w:rsidR="68AE3F37" w:rsidP="68AE3F37" w:rsidRDefault="68AE3F37" w14:paraId="0228EE35" w14:textId="3B0BFF1D">
      <w:pPr>
        <w:rPr>
          <w:rFonts w:ascii="Calibri" w:hAnsi="Calibri" w:cs="Calibri"/>
          <w:color w:val="000000" w:themeColor="text1"/>
          <w:u w:val="single"/>
        </w:rPr>
      </w:pPr>
    </w:p>
    <w:p w:rsidRPr="008D07BA" w:rsidR="3D442CB8" w:rsidP="68B4B6B2" w:rsidRDefault="3D442CB8" w14:paraId="2C21823E" w14:textId="2632AC1F">
      <w:pPr>
        <w:rPr>
          <w:rFonts w:ascii="Calibri" w:hAnsi="Calibri" w:cs="Calibri"/>
          <w:i w:val="1"/>
          <w:iCs w:val="1"/>
          <w:color w:val="000000" w:themeColor="text1"/>
          <w:highlight w:val="yellow"/>
        </w:rPr>
      </w:pPr>
      <w:r w:rsidRPr="68B4B6B2" w:rsidR="2BD59D40">
        <w:rPr>
          <w:rFonts w:ascii="Calibri" w:hAnsi="Calibri" w:cs="Calibri"/>
          <w:b w:val="1"/>
          <w:bCs w:val="1"/>
          <w:i w:val="1"/>
          <w:iCs w:val="1"/>
          <w:color w:val="000000" w:themeColor="text1" w:themeTint="FF" w:themeShade="FF"/>
          <w:highlight w:val="yellow"/>
        </w:rPr>
        <w:t xml:space="preserve">Assessment of PLO #1: </w:t>
      </w:r>
      <w:r w:rsidRPr="68B4B6B2" w:rsidR="17356171">
        <w:rPr>
          <w:rFonts w:ascii="Calibri" w:hAnsi="Calibri" w:cs="Calibri"/>
          <w:i w:val="1"/>
          <w:iCs w:val="1"/>
          <w:color w:val="000000" w:themeColor="text1" w:themeTint="FF" w:themeShade="FF"/>
          <w:highlight w:val="yellow"/>
        </w:rPr>
        <w:t xml:space="preserve">No data was collected for the Program Learning Outcome (PLO) due to two primary factors. First, </w:t>
      </w:r>
      <w:r w:rsidRPr="68B4B6B2" w:rsidR="17356171">
        <w:rPr>
          <w:rFonts w:ascii="Calibri" w:hAnsi="Calibri" w:cs="Calibri"/>
          <w:i w:val="1"/>
          <w:iCs w:val="1"/>
          <w:color w:val="000000" w:themeColor="text1" w:themeTint="FF" w:themeShade="FF"/>
          <w:highlight w:val="yellow"/>
        </w:rPr>
        <w:t>nearly all</w:t>
      </w:r>
      <w:r w:rsidRPr="68B4B6B2" w:rsidR="17356171">
        <w:rPr>
          <w:rFonts w:ascii="Calibri" w:hAnsi="Calibri" w:cs="Calibri"/>
          <w:i w:val="1"/>
          <w:iCs w:val="1"/>
          <w:color w:val="000000" w:themeColor="text1" w:themeTint="FF" w:themeShade="FF"/>
          <w:highlight w:val="yellow"/>
        </w:rPr>
        <w:t xml:space="preserve"> sections of HPRS 1160 were dual credit, and clinical facilities revised their policies </w:t>
      </w:r>
      <w:r w:rsidRPr="68B4B6B2" w:rsidR="17356171">
        <w:rPr>
          <w:rFonts w:ascii="Calibri" w:hAnsi="Calibri" w:cs="Calibri"/>
          <w:i w:val="1"/>
          <w:iCs w:val="1"/>
          <w:color w:val="000000" w:themeColor="text1" w:themeTint="FF" w:themeShade="FF"/>
          <w:highlight w:val="yellow"/>
        </w:rPr>
        <w:t>regarding</w:t>
      </w:r>
      <w:r w:rsidRPr="68B4B6B2" w:rsidR="17356171">
        <w:rPr>
          <w:rFonts w:ascii="Calibri" w:hAnsi="Calibri" w:cs="Calibri"/>
          <w:i w:val="1"/>
          <w:iCs w:val="1"/>
          <w:color w:val="000000" w:themeColor="text1" w:themeTint="FF" w:themeShade="FF"/>
          <w:highlight w:val="yellow"/>
        </w:rPr>
        <w:t xml:space="preserve"> high school students and individuals under the age of 18 </w:t>
      </w:r>
      <w:r w:rsidRPr="68B4B6B2" w:rsidR="17356171">
        <w:rPr>
          <w:rFonts w:ascii="Calibri" w:hAnsi="Calibri" w:cs="Calibri"/>
          <w:i w:val="1"/>
          <w:iCs w:val="1"/>
          <w:color w:val="000000" w:themeColor="text1" w:themeTint="FF" w:themeShade="FF"/>
          <w:highlight w:val="yellow"/>
        </w:rPr>
        <w:t>participating</w:t>
      </w:r>
      <w:r w:rsidRPr="68B4B6B2" w:rsidR="17356171">
        <w:rPr>
          <w:rFonts w:ascii="Calibri" w:hAnsi="Calibri" w:cs="Calibri"/>
          <w:i w:val="1"/>
          <w:iCs w:val="1"/>
          <w:color w:val="000000" w:themeColor="text1" w:themeTint="FF" w:themeShade="FF"/>
          <w:highlight w:val="yellow"/>
        </w:rPr>
        <w:t xml:space="preserve"> in acute care settings. This change limited opportunities for students to be evaluated with the designated measure. Second, the EKG discipline lead resigned in May and did not transfer any data from Spring 2024. In response, the A</w:t>
      </w:r>
      <w:r w:rsidRPr="68B4B6B2" w:rsidR="5D91CDD9">
        <w:rPr>
          <w:rFonts w:ascii="Calibri" w:hAnsi="Calibri" w:cs="Calibri"/>
          <w:i w:val="1"/>
          <w:iCs w:val="1"/>
          <w:color w:val="000000" w:themeColor="text1" w:themeTint="FF" w:themeShade="FF"/>
          <w:highlight w:val="yellow"/>
        </w:rPr>
        <w:t>ssessment</w:t>
      </w:r>
      <w:r w:rsidRPr="68B4B6B2" w:rsidR="17356171">
        <w:rPr>
          <w:rFonts w:ascii="Calibri" w:hAnsi="Calibri" w:cs="Calibri"/>
          <w:i w:val="1"/>
          <w:iCs w:val="1"/>
          <w:color w:val="000000" w:themeColor="text1" w:themeTint="FF" w:themeShade="FF"/>
          <w:highlight w:val="yellow"/>
        </w:rPr>
        <w:t xml:space="preserve"> has been updated to include data that can be consistently collected, regardless of clinical site availability.</w:t>
      </w:r>
    </w:p>
    <w:p w:rsidRPr="008D07BA" w:rsidR="7EE228C4" w:rsidP="7EE228C4" w:rsidRDefault="7EE228C4" w14:paraId="2762AAEC" w14:textId="15629EC4">
      <w:pPr>
        <w:rPr>
          <w:rFonts w:ascii="Calibri" w:hAnsi="Calibri" w:cs="Calibri"/>
          <w:i/>
          <w:iCs/>
          <w:color w:val="000000" w:themeColor="text1"/>
          <w:highlight w:val="yellow"/>
        </w:rPr>
      </w:pPr>
    </w:p>
    <w:p w:rsidRPr="008D07BA" w:rsidR="55B2AF86" w:rsidP="68B4B6B2" w:rsidRDefault="55B2AF86" w14:paraId="72CF9E65" w14:textId="48AD897E">
      <w:pPr>
        <w:rPr>
          <w:rFonts w:ascii="Calibri" w:hAnsi="Calibri" w:cs="Calibri"/>
          <w:b w:val="1"/>
          <w:bCs w:val="1"/>
          <w:i w:val="1"/>
          <w:iCs w:val="1"/>
          <w:color w:val="000000" w:themeColor="text1"/>
        </w:rPr>
      </w:pPr>
      <w:r w:rsidRPr="68B4B6B2" w:rsidR="5E701CF2">
        <w:rPr>
          <w:rFonts w:ascii="Calibri" w:hAnsi="Calibri" w:cs="Calibri"/>
          <w:b w:val="1"/>
          <w:bCs w:val="1"/>
          <w:i w:val="1"/>
          <w:iCs w:val="1"/>
          <w:color w:val="000000" w:themeColor="text1" w:themeTint="FF" w:themeShade="FF"/>
        </w:rPr>
        <w:t>REVISED A</w:t>
      </w:r>
      <w:r w:rsidRPr="68B4B6B2" w:rsidR="0F031A62">
        <w:rPr>
          <w:rFonts w:ascii="Calibri" w:hAnsi="Calibri" w:cs="Calibri"/>
          <w:b w:val="1"/>
          <w:bCs w:val="1"/>
          <w:i w:val="1"/>
          <w:iCs w:val="1"/>
          <w:color w:val="000000" w:themeColor="text1" w:themeTint="FF" w:themeShade="FF"/>
        </w:rPr>
        <w:t>SSESSMENT</w:t>
      </w:r>
      <w:r w:rsidRPr="68B4B6B2" w:rsidR="5E701CF2">
        <w:rPr>
          <w:rFonts w:ascii="Calibri" w:hAnsi="Calibri" w:cs="Calibri"/>
          <w:b w:val="1"/>
          <w:bCs w:val="1"/>
          <w:i w:val="1"/>
          <w:iCs w:val="1"/>
          <w:color w:val="000000" w:themeColor="text1" w:themeTint="FF" w:themeShade="FF"/>
        </w:rPr>
        <w:t xml:space="preserve">: </w:t>
      </w:r>
    </w:p>
    <w:p w:rsidRPr="008D07BA" w:rsidR="55B2AF86" w:rsidP="7EE228C4" w:rsidRDefault="55B2AF86" w14:paraId="6A0E2CEB" w14:textId="45A8A552">
      <w:pPr>
        <w:rPr>
          <w:rFonts w:ascii="Calibri" w:hAnsi="Calibri" w:cs="Calibri"/>
          <w:color w:val="000000" w:themeColor="text1"/>
          <w:u w:val="single"/>
        </w:rPr>
      </w:pPr>
      <w:r w:rsidRPr="008D07BA">
        <w:rPr>
          <w:rFonts w:ascii="Calibri" w:hAnsi="Calibri" w:cs="Calibri"/>
          <w:color w:val="000000" w:themeColor="text1"/>
          <w:u w:val="single"/>
        </w:rPr>
        <w:t>Assessment Measure</w:t>
      </w:r>
      <w:r w:rsidRPr="008D07BA" w:rsidR="0F366FB4">
        <w:rPr>
          <w:rFonts w:ascii="Calibri" w:hAnsi="Calibri" w:cs="Calibri"/>
          <w:color w:val="000000" w:themeColor="text1"/>
          <w:u w:val="single"/>
        </w:rPr>
        <w:t xml:space="preserve"> (changed)</w:t>
      </w:r>
      <w:r w:rsidRPr="008D07BA">
        <w:rPr>
          <w:rFonts w:ascii="Calibri" w:hAnsi="Calibri" w:cs="Calibri"/>
          <w:color w:val="000000" w:themeColor="text1"/>
          <w:u w:val="single"/>
        </w:rPr>
        <w:t>:</w:t>
      </w:r>
    </w:p>
    <w:p w:rsidRPr="00CB6F94" w:rsidR="00CB6F94" w:rsidP="00CB6F94" w:rsidRDefault="00CB6F94" w14:paraId="02AA592E" w14:textId="77777777">
      <w:pPr>
        <w:numPr>
          <w:ilvl w:val="0"/>
          <w:numId w:val="23"/>
        </w:numPr>
        <w:rPr>
          <w:rFonts w:ascii="Calibri" w:hAnsi="Calibri" w:cs="Calibri"/>
          <w:sz w:val="22"/>
          <w:szCs w:val="22"/>
        </w:rPr>
      </w:pPr>
      <w:r w:rsidRPr="00CB6F94">
        <w:rPr>
          <w:rFonts w:ascii="Calibri" w:hAnsi="Calibri" w:cs="Calibri"/>
          <w:sz w:val="22"/>
          <w:szCs w:val="22"/>
        </w:rPr>
        <w:t>Students will review Communication in Healthcare in HPRS 2310. </w:t>
      </w:r>
    </w:p>
    <w:p w:rsidRPr="00CB6F94" w:rsidR="00CB6F94" w:rsidP="00CB6F94" w:rsidRDefault="00CB6F94" w14:paraId="5C2BF2BB" w14:textId="77777777">
      <w:pPr>
        <w:numPr>
          <w:ilvl w:val="0"/>
          <w:numId w:val="24"/>
        </w:numPr>
        <w:rPr>
          <w:rFonts w:ascii="Calibri" w:hAnsi="Calibri" w:cs="Calibri"/>
          <w:sz w:val="22"/>
          <w:szCs w:val="22"/>
        </w:rPr>
      </w:pPr>
      <w:r w:rsidRPr="00CB6F94">
        <w:rPr>
          <w:rFonts w:ascii="Calibri" w:hAnsi="Calibri" w:cs="Calibri"/>
          <w:sz w:val="22"/>
          <w:szCs w:val="22"/>
        </w:rPr>
        <w:t>Students will be formatively assessed by completing a quiz on communication in healthcare. (SLO 2 – HPRS 2310) </w:t>
      </w:r>
    </w:p>
    <w:p w:rsidRPr="008D07BA" w:rsidR="477B7759" w:rsidP="009D0529" w:rsidRDefault="477B7759" w14:paraId="7D772FB4" w14:textId="79EF620C">
      <w:pPr>
        <w:rPr>
          <w:rFonts w:ascii="Calibri" w:hAnsi="Calibri" w:cs="Calibri"/>
          <w:u w:val="single"/>
        </w:rPr>
      </w:pPr>
      <w:r w:rsidRPr="68B4B6B2" w:rsidR="7D6DC36C">
        <w:rPr>
          <w:rFonts w:ascii="Calibri" w:hAnsi="Calibri" w:cs="Calibri"/>
          <w:u w:val="single"/>
        </w:rPr>
        <w:t>Target:</w:t>
      </w:r>
    </w:p>
    <w:p w:rsidR="52BE3BCD" w:rsidP="68B4B6B2" w:rsidRDefault="52BE3BCD" w14:paraId="4C7276CE" w14:textId="433F6A92">
      <w:pPr>
        <w:pStyle w:val="ListParagraph"/>
        <w:numPr>
          <w:ilvl w:val="0"/>
          <w:numId w:val="25"/>
        </w:numPr>
        <w:rPr>
          <w:rFonts w:cs="Calibri"/>
          <w:i w:val="1"/>
          <w:iCs w:val="1"/>
          <w:color w:val="000000" w:themeColor="text1" w:themeTint="FF" w:themeShade="FF"/>
        </w:rPr>
      </w:pPr>
      <w:r w:rsidRPr="68B4B6B2" w:rsidR="52BE3BCD">
        <w:rPr>
          <w:rFonts w:cs="Calibri"/>
        </w:rPr>
        <w:t>85% of students will score 80% or higher on the Communication Quiz in HPRS 2310.    </w:t>
      </w:r>
    </w:p>
    <w:p w:rsidRPr="008D07BA" w:rsidR="6057C6D0" w:rsidP="68AE3F37" w:rsidRDefault="6057C6D0" w14:paraId="7B1E0D17" w14:textId="0B56D9A0">
      <w:pPr>
        <w:rPr>
          <w:rFonts w:ascii="Calibri" w:hAnsi="Calibri" w:cs="Calibri"/>
        </w:rPr>
      </w:pPr>
      <w:r w:rsidRPr="008D07BA">
        <w:rPr>
          <w:rFonts w:ascii="Calibri" w:hAnsi="Calibri" w:cs="Calibri"/>
          <w:b/>
          <w:bCs/>
          <w:sz w:val="32"/>
          <w:szCs w:val="32"/>
        </w:rPr>
        <w:t xml:space="preserve">PLO #2 </w:t>
      </w:r>
      <w:r w:rsidRPr="008D07BA" w:rsidR="00363B7B">
        <w:rPr>
          <w:rFonts w:ascii="Calibri" w:hAnsi="Calibri" w:cs="Calibri"/>
        </w:rPr>
        <w:br/>
      </w:r>
      <w:r w:rsidRPr="008D07BA" w:rsidR="00363B7B">
        <w:rPr>
          <w:rFonts w:ascii="Calibri" w:hAnsi="Calibri" w:cs="Calibri"/>
        </w:rPr>
        <w:t>Students will be able to explain the interrelation between body systems, the etiology of disease, and the disease process.</w:t>
      </w:r>
    </w:p>
    <w:p w:rsidRPr="008D07BA" w:rsidR="6057C6D0" w:rsidP="68AE3F37" w:rsidRDefault="6057C6D0" w14:paraId="7A34AAC4" w14:textId="7674F3F4">
      <w:pPr>
        <w:rPr>
          <w:rFonts w:ascii="Calibri" w:hAnsi="Calibri" w:cs="Calibri"/>
          <w:color w:val="FF0000"/>
          <w:sz w:val="22"/>
          <w:szCs w:val="22"/>
        </w:rPr>
      </w:pPr>
      <w:r w:rsidRPr="008D07BA">
        <w:rPr>
          <w:rFonts w:ascii="Calibri" w:hAnsi="Calibri" w:cs="Calibri"/>
          <w:color w:val="000000" w:themeColor="text1"/>
          <w:u w:val="single"/>
        </w:rPr>
        <w:t xml:space="preserve">Assessment Measure: </w:t>
      </w:r>
    </w:p>
    <w:p w:rsidRPr="008D07BA" w:rsidR="00363B7B" w:rsidP="00363B7B" w:rsidRDefault="00363B7B" w14:paraId="59E354A5" w14:textId="40C35A03">
      <w:pPr>
        <w:pStyle w:val="ListParagraph"/>
        <w:numPr>
          <w:ilvl w:val="0"/>
          <w:numId w:val="16"/>
        </w:numPr>
        <w:contextualSpacing/>
        <w:rPr>
          <w:rFonts w:cs="Calibri"/>
        </w:rPr>
      </w:pPr>
      <w:r w:rsidRPr="008D07BA">
        <w:rPr>
          <w:rFonts w:cs="Calibri"/>
          <w:color w:val="000000" w:themeColor="text1"/>
        </w:rPr>
        <w:t>Critical thinking essay questions and test questions embedded in the Chapter 2 apply yourself, chapter 2 test, certification style test, and Exam 2 in DSAE 230</w:t>
      </w:r>
      <w:r w:rsidRPr="008D07BA" w:rsidR="009C16F1">
        <w:rPr>
          <w:rFonts w:cs="Calibri"/>
          <w:color w:val="000000" w:themeColor="text1"/>
        </w:rPr>
        <w:t>3</w:t>
      </w:r>
      <w:r w:rsidRPr="008D07BA">
        <w:rPr>
          <w:rFonts w:cs="Calibri"/>
          <w:color w:val="000000" w:themeColor="text1"/>
        </w:rPr>
        <w:t xml:space="preserve">-Cardiovascular Concepts. (Students will discuss and explain the relationship between each body system and cardiovascular system, as well as identify various diseases and disorders and their impact on heart </w:t>
      </w:r>
      <w:r w:rsidRPr="008D07BA" w:rsidR="006D1D00">
        <w:rPr>
          <w:rFonts w:cs="Calibri"/>
          <w:color w:val="000000" w:themeColor="text1"/>
        </w:rPr>
        <w:t>health</w:t>
      </w:r>
      <w:r w:rsidRPr="008D07BA">
        <w:rPr>
          <w:rFonts w:cs="Calibri"/>
          <w:color w:val="000000" w:themeColor="text1"/>
        </w:rPr>
        <w:t xml:space="preserve">). a) 25 questions on Exam 2 related to Body Systems and Heart Health in DSAE 2302 - Cardiovascular concepts. b) 10 questions on the Certification style test related to Body Systems and Heart Health in DSAE 2303 - Cardiovascular Concepts. c) 15 questions on chapter 2 test related to Body Systems and Heart Health in DSAE 2303 - Cardiovascular Concepts. d) Written answers to 3 essay questions on </w:t>
      </w:r>
      <w:r w:rsidRPr="008D07BA" w:rsidR="006D1D00">
        <w:rPr>
          <w:rFonts w:cs="Calibri"/>
          <w:color w:val="000000" w:themeColor="text1"/>
        </w:rPr>
        <w:t>Chapter</w:t>
      </w:r>
      <w:r w:rsidRPr="008D07BA">
        <w:rPr>
          <w:rFonts w:cs="Calibri"/>
          <w:color w:val="000000" w:themeColor="text1"/>
        </w:rPr>
        <w:t xml:space="preserve"> 2 Apply Yourself learning activity related to Body Systems and Heart Health in DSAE 2303 - Cardiovascular Concepts </w:t>
      </w:r>
    </w:p>
    <w:p w:rsidRPr="008D07BA" w:rsidR="6057C6D0" w:rsidP="00363B7B" w:rsidRDefault="6057C6D0" w14:paraId="113E3ECA" w14:textId="3AD6B4D0">
      <w:pPr>
        <w:contextualSpacing/>
        <w:rPr>
          <w:rFonts w:ascii="Calibri" w:hAnsi="Calibri" w:cs="Calibri"/>
        </w:rPr>
      </w:pPr>
      <w:r w:rsidRPr="008D07BA">
        <w:rPr>
          <w:rFonts w:ascii="Calibri" w:hAnsi="Calibri" w:cs="Calibri"/>
          <w:color w:val="000000" w:themeColor="text1"/>
          <w:u w:val="single"/>
        </w:rPr>
        <w:t>Target:</w:t>
      </w:r>
      <w:r w:rsidRPr="008D07BA">
        <w:rPr>
          <w:rFonts w:ascii="Calibri" w:hAnsi="Calibri" w:cs="Calibri"/>
        </w:rPr>
        <w:t xml:space="preserve"> </w:t>
      </w:r>
    </w:p>
    <w:p w:rsidRPr="008D07BA" w:rsidR="00363B7B" w:rsidP="00363B7B" w:rsidRDefault="009C16F1" w14:paraId="4DD1C14B" w14:textId="09DD57B0">
      <w:pPr>
        <w:pStyle w:val="ListParagraph"/>
        <w:numPr>
          <w:ilvl w:val="0"/>
          <w:numId w:val="16"/>
        </w:numPr>
        <w:contextualSpacing/>
        <w:rPr>
          <w:rFonts w:cs="Calibri"/>
        </w:rPr>
      </w:pPr>
      <w:r w:rsidRPr="008D07BA">
        <w:rPr>
          <w:rFonts w:cs="Calibri"/>
          <w:b/>
          <w:bCs/>
        </w:rPr>
        <w:t>a)</w:t>
      </w:r>
      <w:r w:rsidRPr="008D07BA">
        <w:rPr>
          <w:rFonts w:cs="Calibri"/>
        </w:rPr>
        <w:t xml:space="preserve"> </w:t>
      </w:r>
      <w:r w:rsidRPr="008D07BA" w:rsidR="00363B7B">
        <w:rPr>
          <w:rFonts w:cs="Calibri"/>
        </w:rPr>
        <w:t xml:space="preserve">85% of students will correctly answer 75% of the 25 test questions related to Body Systems and Heart Health on Exam 2. </w:t>
      </w:r>
    </w:p>
    <w:p w:rsidRPr="008D07BA" w:rsidR="00363B7B" w:rsidP="00363B7B" w:rsidRDefault="00363B7B" w14:paraId="7DE039B3" w14:textId="77777777">
      <w:pPr>
        <w:pStyle w:val="ListParagraph"/>
        <w:numPr>
          <w:ilvl w:val="0"/>
          <w:numId w:val="16"/>
        </w:numPr>
        <w:contextualSpacing/>
        <w:rPr>
          <w:rFonts w:cs="Calibri"/>
        </w:rPr>
      </w:pPr>
      <w:r w:rsidRPr="008D07BA">
        <w:rPr>
          <w:rFonts w:cs="Calibri"/>
          <w:b/>
          <w:bCs/>
        </w:rPr>
        <w:t>b)</w:t>
      </w:r>
      <w:r w:rsidRPr="008D07BA">
        <w:rPr>
          <w:rFonts w:cs="Calibri"/>
        </w:rPr>
        <w:t xml:space="preserve"> 85% of students will correctly answer 75% of the 10 questions related to Body Systems and Heart Health on the Certification Style test.</w:t>
      </w:r>
      <w:r w:rsidRPr="008D07BA">
        <w:rPr>
          <w:rFonts w:cs="Calibri"/>
          <w:b/>
          <w:bCs/>
        </w:rPr>
        <w:t xml:space="preserve"> </w:t>
      </w:r>
    </w:p>
    <w:p w:rsidRPr="008D07BA" w:rsidR="00363B7B" w:rsidP="00363B7B" w:rsidRDefault="00363B7B" w14:paraId="46D355C3" w14:textId="348DFBD9">
      <w:pPr>
        <w:pStyle w:val="ListParagraph"/>
        <w:numPr>
          <w:ilvl w:val="0"/>
          <w:numId w:val="16"/>
        </w:numPr>
        <w:contextualSpacing/>
        <w:rPr>
          <w:rFonts w:cs="Calibri"/>
        </w:rPr>
      </w:pPr>
      <w:r w:rsidRPr="008D07BA">
        <w:rPr>
          <w:rFonts w:cs="Calibri"/>
          <w:b/>
          <w:bCs/>
        </w:rPr>
        <w:t>c)</w:t>
      </w:r>
      <w:r w:rsidRPr="008D07BA">
        <w:rPr>
          <w:rFonts w:cs="Calibri"/>
        </w:rPr>
        <w:t xml:space="preserve">85% of students will correctly answer 75% of the 15 questions related to Body Systems and Heart Health on the Chapter 2 Test. </w:t>
      </w:r>
    </w:p>
    <w:p w:rsidRPr="008D07BA" w:rsidR="68AE3F37" w:rsidP="00363B7B" w:rsidRDefault="00363B7B" w14:paraId="75AF2A0E" w14:textId="1E802066">
      <w:pPr>
        <w:pStyle w:val="ListParagraph"/>
        <w:numPr>
          <w:ilvl w:val="0"/>
          <w:numId w:val="16"/>
        </w:numPr>
        <w:contextualSpacing/>
        <w:rPr>
          <w:rFonts w:cs="Calibri"/>
        </w:rPr>
      </w:pPr>
      <w:r w:rsidRPr="008D07BA">
        <w:rPr>
          <w:rFonts w:cs="Calibri"/>
          <w:b/>
          <w:bCs/>
        </w:rPr>
        <w:t xml:space="preserve">d) </w:t>
      </w:r>
      <w:r w:rsidRPr="008D07BA">
        <w:rPr>
          <w:rFonts w:cs="Calibri"/>
        </w:rPr>
        <w:t xml:space="preserve">85% of students will earn a score of 75% or higher on the 3 essay questions related to Body Systems and Heart Health on </w:t>
      </w:r>
      <w:r w:rsidRPr="008D07BA" w:rsidR="006D1D00">
        <w:rPr>
          <w:rFonts w:cs="Calibri"/>
        </w:rPr>
        <w:t>Chapter</w:t>
      </w:r>
      <w:r w:rsidRPr="008D07BA">
        <w:rPr>
          <w:rFonts w:cs="Calibri"/>
        </w:rPr>
        <w:t xml:space="preserve"> 2 apply yourself learning activity.</w:t>
      </w:r>
    </w:p>
    <w:tbl>
      <w:tblPr>
        <w:tblW w:w="12960" w:type="dxa"/>
        <w:tblLayout w:type="fixed"/>
        <w:tblLook w:val="06A0" w:firstRow="1" w:lastRow="0" w:firstColumn="1" w:lastColumn="0" w:noHBand="1" w:noVBand="1"/>
      </w:tblPr>
      <w:tblGrid>
        <w:gridCol w:w="2259"/>
        <w:gridCol w:w="2501"/>
        <w:gridCol w:w="3060"/>
        <w:gridCol w:w="2250"/>
        <w:gridCol w:w="2890"/>
      </w:tblGrid>
      <w:tr w:rsidRPr="008D07BA" w:rsidR="009C16F1" w:rsidTr="68B4B6B2" w14:paraId="73D26C59" w14:textId="77777777">
        <w:trPr>
          <w:trHeight w:val="300"/>
        </w:trPr>
        <w:tc>
          <w:tcPr>
            <w:tcW w:w="2259" w:type="dxa"/>
            <w:tcBorders>
              <w:top w:val="single" w:color="CCCCCC" w:sz="8" w:space="0"/>
              <w:left w:val="single" w:color="000000" w:themeColor="text1"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5384334A" w14:textId="7C94E903">
            <w:pPr>
              <w:jc w:val="center"/>
              <w:rPr>
                <w:rFonts w:ascii="Calibri" w:hAnsi="Calibri" w:eastAsia="Arial" w:cs="Calibri"/>
                <w:color w:val="000000" w:themeColor="text1"/>
                <w:sz w:val="20"/>
                <w:szCs w:val="20"/>
              </w:rPr>
            </w:pPr>
          </w:p>
        </w:tc>
        <w:tc>
          <w:tcPr>
            <w:tcW w:w="2501"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4CE63EC2" w14:textId="494AAAEC">
            <w:pPr>
              <w:jc w:val="center"/>
              <w:rPr>
                <w:rFonts w:ascii="Calibri" w:hAnsi="Calibri" w:cs="Calibri"/>
              </w:rPr>
            </w:pPr>
            <w:r w:rsidRPr="008D07BA">
              <w:rPr>
                <w:rFonts w:ascii="Calibri" w:hAnsi="Calibri" w:eastAsia="Arial" w:cs="Calibri"/>
                <w:color w:val="000000" w:themeColor="text1"/>
                <w:sz w:val="20"/>
                <w:szCs w:val="20"/>
              </w:rPr>
              <w:t># of Students Met Goal</w:t>
            </w:r>
          </w:p>
        </w:tc>
        <w:tc>
          <w:tcPr>
            <w:tcW w:w="306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6D36D244" w14:textId="24543530">
            <w:pPr>
              <w:jc w:val="center"/>
              <w:rPr>
                <w:rFonts w:ascii="Calibri" w:hAnsi="Calibri" w:cs="Calibri"/>
              </w:rPr>
            </w:pPr>
            <w:r w:rsidRPr="008D07BA">
              <w:rPr>
                <w:rFonts w:ascii="Calibri" w:hAnsi="Calibri" w:eastAsia="Arial" w:cs="Calibri"/>
                <w:color w:val="000000" w:themeColor="text1"/>
                <w:sz w:val="20"/>
                <w:szCs w:val="20"/>
              </w:rPr>
              <w:t># of Student did not meet goal</w:t>
            </w:r>
          </w:p>
        </w:tc>
        <w:tc>
          <w:tcPr>
            <w:tcW w:w="225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276044F6" w14:textId="26A7B852">
            <w:pPr>
              <w:jc w:val="center"/>
              <w:rPr>
                <w:rFonts w:ascii="Calibri" w:hAnsi="Calibri" w:cs="Calibri"/>
              </w:rPr>
            </w:pPr>
            <w:r w:rsidRPr="008D07BA">
              <w:rPr>
                <w:rFonts w:ascii="Calibri" w:hAnsi="Calibri" w:eastAsia="Arial" w:cs="Calibri"/>
                <w:color w:val="000000" w:themeColor="text1"/>
                <w:sz w:val="20"/>
                <w:szCs w:val="20"/>
              </w:rPr>
              <w:t>Total # of Students</w:t>
            </w:r>
          </w:p>
        </w:tc>
        <w:tc>
          <w:tcPr>
            <w:tcW w:w="289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C16F1" w:rsidP="009C16F1" w:rsidRDefault="009C16F1" w14:paraId="294C944D" w14:textId="212B963E">
            <w:pPr>
              <w:jc w:val="center"/>
              <w:rPr>
                <w:rFonts w:ascii="Calibri" w:hAnsi="Calibri" w:cs="Calibri"/>
              </w:rPr>
            </w:pPr>
            <w:r w:rsidRPr="008D07BA">
              <w:rPr>
                <w:rFonts w:ascii="Calibri" w:hAnsi="Calibri" w:eastAsia="Arial" w:cs="Calibri"/>
                <w:color w:val="000000" w:themeColor="text1"/>
                <w:sz w:val="20"/>
                <w:szCs w:val="20"/>
              </w:rPr>
              <w:t>% of Students that met goal</w:t>
            </w:r>
          </w:p>
        </w:tc>
      </w:tr>
      <w:tr w:rsidR="72197A9D" w:rsidTr="68B4B6B2" w14:paraId="5A1525F7" w14:textId="77777777">
        <w:trPr>
          <w:trHeight w:val="300"/>
        </w:trPr>
        <w:tc>
          <w:tcPr>
            <w:tcW w:w="2259"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4FAAC13F" w:rsidP="68B4B6B2" w:rsidRDefault="4FAAC13F" w14:paraId="20782A34" w14:textId="395E7854">
            <w:pPr>
              <w:jc w:val="left"/>
              <w:rPr>
                <w:rFonts w:ascii="Calibri" w:hAnsi="Calibri" w:eastAsia="Arial" w:cs="Calibri"/>
                <w:color w:val="000000" w:themeColor="text1"/>
                <w:sz w:val="24"/>
                <w:szCs w:val="24"/>
              </w:rPr>
            </w:pPr>
            <w:r w:rsidRPr="68B4B6B2" w:rsidR="3125FDF4">
              <w:rPr>
                <w:rFonts w:ascii="Calibri" w:hAnsi="Calibri" w:eastAsia="Arial" w:cs="Calibri"/>
                <w:color w:val="000000" w:themeColor="text1" w:themeTint="FF" w:themeShade="FF"/>
                <w:sz w:val="24"/>
                <w:szCs w:val="24"/>
              </w:rPr>
              <w:t>PLO 2</w:t>
            </w:r>
            <w:r w:rsidRPr="68B4B6B2" w:rsidR="66299A49">
              <w:rPr>
                <w:rFonts w:ascii="Calibri" w:hAnsi="Calibri" w:eastAsia="Arial" w:cs="Calibri"/>
                <w:color w:val="000000" w:themeColor="text1" w:themeTint="FF" w:themeShade="FF"/>
                <w:sz w:val="24"/>
                <w:szCs w:val="24"/>
              </w:rPr>
              <w:t>:</w:t>
            </w:r>
          </w:p>
        </w:tc>
        <w:tc>
          <w:tcPr>
            <w:tcW w:w="250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68B4B6B2" w:rsidRDefault="4FAAC13F" w14:paraId="4084236E" w14:textId="11421981">
            <w:pPr>
              <w:jc w:val="center"/>
              <w:rPr>
                <w:rFonts w:ascii="Calibri" w:hAnsi="Calibri" w:eastAsia="Arial" w:cs="Calibri"/>
                <w:color w:val="000000" w:themeColor="text1"/>
                <w:sz w:val="24"/>
                <w:szCs w:val="24"/>
              </w:rPr>
            </w:pPr>
            <w:r w:rsidRPr="68B4B6B2" w:rsidR="3125FDF4">
              <w:rPr>
                <w:rFonts w:ascii="Calibri" w:hAnsi="Calibri" w:eastAsia="Arial" w:cs="Calibri"/>
                <w:color w:val="000000" w:themeColor="text1" w:themeTint="FF" w:themeShade="FF"/>
                <w:sz w:val="24"/>
                <w:szCs w:val="24"/>
              </w:rPr>
              <w:t>89</w:t>
            </w:r>
          </w:p>
        </w:tc>
        <w:tc>
          <w:tcPr>
            <w:tcW w:w="306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68B4B6B2" w:rsidRDefault="4FAAC13F" w14:paraId="1D04128A" w14:textId="67792D52">
            <w:pPr>
              <w:jc w:val="center"/>
              <w:rPr>
                <w:rFonts w:ascii="Calibri" w:hAnsi="Calibri" w:eastAsia="Arial" w:cs="Calibri"/>
                <w:color w:val="000000" w:themeColor="text1"/>
                <w:sz w:val="24"/>
                <w:szCs w:val="24"/>
              </w:rPr>
            </w:pPr>
            <w:r w:rsidRPr="68B4B6B2" w:rsidR="3125FDF4">
              <w:rPr>
                <w:rFonts w:ascii="Calibri" w:hAnsi="Calibri" w:eastAsia="Arial" w:cs="Calibri"/>
                <w:color w:val="000000" w:themeColor="text1" w:themeTint="FF" w:themeShade="FF"/>
                <w:sz w:val="24"/>
                <w:szCs w:val="24"/>
              </w:rPr>
              <w:t>5</w:t>
            </w:r>
          </w:p>
        </w:tc>
        <w:tc>
          <w:tcPr>
            <w:tcW w:w="225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68B4B6B2" w:rsidRDefault="4FAAC13F" w14:paraId="68D106B0" w14:textId="2F96A566">
            <w:pPr>
              <w:jc w:val="center"/>
              <w:rPr>
                <w:rFonts w:ascii="Calibri" w:hAnsi="Calibri" w:eastAsia="Arial" w:cs="Calibri"/>
                <w:color w:val="000000" w:themeColor="text1"/>
                <w:sz w:val="24"/>
                <w:szCs w:val="24"/>
              </w:rPr>
            </w:pPr>
            <w:r w:rsidRPr="68B4B6B2" w:rsidR="3125FDF4">
              <w:rPr>
                <w:rFonts w:ascii="Calibri" w:hAnsi="Calibri" w:eastAsia="Arial" w:cs="Calibri"/>
                <w:color w:val="000000" w:themeColor="text1" w:themeTint="FF" w:themeShade="FF"/>
                <w:sz w:val="24"/>
                <w:szCs w:val="24"/>
              </w:rPr>
              <w:t>94</w:t>
            </w:r>
          </w:p>
        </w:tc>
        <w:tc>
          <w:tcPr>
            <w:tcW w:w="289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4FAAC13F" w:rsidP="68B4B6B2" w:rsidRDefault="4FAAC13F" w14:paraId="1C003A6A" w14:textId="7EF28549">
            <w:pPr>
              <w:jc w:val="center"/>
              <w:rPr>
                <w:rFonts w:ascii="Calibri" w:hAnsi="Calibri" w:eastAsia="Arial" w:cs="Calibri"/>
                <w:color w:val="000000" w:themeColor="text1"/>
                <w:sz w:val="24"/>
                <w:szCs w:val="24"/>
              </w:rPr>
            </w:pPr>
            <w:r w:rsidRPr="68B4B6B2" w:rsidR="3125FDF4">
              <w:rPr>
                <w:rFonts w:ascii="Calibri" w:hAnsi="Calibri" w:eastAsia="Arial" w:cs="Calibri"/>
                <w:color w:val="000000" w:themeColor="text1" w:themeTint="FF" w:themeShade="FF"/>
                <w:sz w:val="24"/>
                <w:szCs w:val="24"/>
              </w:rPr>
              <w:t>95%</w:t>
            </w:r>
          </w:p>
        </w:tc>
      </w:tr>
    </w:tbl>
    <w:p w:rsidRPr="008D07BA" w:rsidR="68AE3F37" w:rsidP="68B4B6B2" w:rsidRDefault="68AE3F37" w14:paraId="740D571A" w14:textId="6C0465D3">
      <w:pPr>
        <w:rPr>
          <w:rFonts w:ascii="Calibri" w:hAnsi="Calibri" w:cs="Calibri"/>
          <w:i w:val="1"/>
          <w:iCs w:val="1"/>
          <w:color w:val="000000" w:themeColor="text1"/>
          <w:highlight w:val="yellow"/>
        </w:rPr>
      </w:pPr>
      <w:r w:rsidRPr="68B4B6B2" w:rsidR="7B9714FA">
        <w:rPr>
          <w:rFonts w:ascii="Calibri" w:hAnsi="Calibri" w:cs="Calibri"/>
          <w:b w:val="1"/>
          <w:bCs w:val="1"/>
          <w:i w:val="1"/>
          <w:iCs w:val="1"/>
          <w:color w:val="000000" w:themeColor="text1" w:themeTint="FF" w:themeShade="FF"/>
          <w:highlight w:val="yellow"/>
        </w:rPr>
        <w:t xml:space="preserve">Assessment of PLO #2: </w:t>
      </w:r>
      <w:r w:rsidRPr="68B4B6B2" w:rsidR="17356171">
        <w:rPr>
          <w:rFonts w:ascii="Calibri" w:hAnsi="Calibri" w:cs="Calibri"/>
          <w:i w:val="1"/>
          <w:iCs w:val="1"/>
          <w:color w:val="000000" w:themeColor="text1" w:themeTint="FF" w:themeShade="FF"/>
          <w:highlight w:val="yellow"/>
        </w:rPr>
        <w:t xml:space="preserve">The established target was achieved based on the collected data, though this may be attributed to a </w:t>
      </w:r>
      <w:r w:rsidRPr="68B4B6B2" w:rsidR="17356171">
        <w:rPr>
          <w:rFonts w:ascii="Calibri" w:hAnsi="Calibri" w:cs="Calibri"/>
          <w:i w:val="1"/>
          <w:iCs w:val="1"/>
          <w:color w:val="000000" w:themeColor="text1" w:themeTint="FF" w:themeShade="FF"/>
          <w:highlight w:val="yellow"/>
        </w:rPr>
        <w:t>relatively low</w:t>
      </w:r>
      <w:r w:rsidRPr="68B4B6B2" w:rsidR="17356171">
        <w:rPr>
          <w:rFonts w:ascii="Calibri" w:hAnsi="Calibri" w:cs="Calibri"/>
          <w:i w:val="1"/>
          <w:iCs w:val="1"/>
          <w:color w:val="000000" w:themeColor="text1" w:themeTint="FF" w:themeShade="FF"/>
          <w:highlight w:val="yellow"/>
        </w:rPr>
        <w:t xml:space="preserve"> threshold (75%) or subjectivity in grading specific assessment components. To improve data accuracy and relevance to the PLO, the A</w:t>
      </w:r>
      <w:r w:rsidRPr="68B4B6B2" w:rsidR="420A92E7">
        <w:rPr>
          <w:rFonts w:ascii="Calibri" w:hAnsi="Calibri" w:cs="Calibri"/>
          <w:i w:val="1"/>
          <w:iCs w:val="1"/>
          <w:color w:val="000000" w:themeColor="text1" w:themeTint="FF" w:themeShade="FF"/>
          <w:highlight w:val="yellow"/>
        </w:rPr>
        <w:t>ssessment</w:t>
      </w:r>
      <w:r w:rsidRPr="68B4B6B2" w:rsidR="17356171">
        <w:rPr>
          <w:rFonts w:ascii="Calibri" w:hAnsi="Calibri" w:cs="Calibri"/>
          <w:i w:val="1"/>
          <w:iCs w:val="1"/>
          <w:color w:val="000000" w:themeColor="text1" w:themeTint="FF" w:themeShade="FF"/>
          <w:highlight w:val="yellow"/>
        </w:rPr>
        <w:t xml:space="preserve"> has been revised. Data collection has been streamlined by </w:t>
      </w:r>
      <w:r w:rsidRPr="68B4B6B2" w:rsidR="17356171">
        <w:rPr>
          <w:rFonts w:ascii="Calibri" w:hAnsi="Calibri" w:cs="Calibri"/>
          <w:i w:val="1"/>
          <w:iCs w:val="1"/>
          <w:color w:val="000000" w:themeColor="text1" w:themeTint="FF" w:themeShade="FF"/>
          <w:highlight w:val="yellow"/>
        </w:rPr>
        <w:t>consolidating</w:t>
      </w:r>
      <w:r w:rsidRPr="68B4B6B2" w:rsidR="17356171">
        <w:rPr>
          <w:rFonts w:ascii="Calibri" w:hAnsi="Calibri" w:cs="Calibri"/>
          <w:i w:val="1"/>
          <w:iCs w:val="1"/>
          <w:color w:val="000000" w:themeColor="text1" w:themeTint="FF" w:themeShade="FF"/>
          <w:highlight w:val="yellow"/>
        </w:rPr>
        <w:t xml:space="preserve"> from four </w:t>
      </w:r>
      <w:r w:rsidRPr="68B4B6B2" w:rsidR="07D048DA">
        <w:rPr>
          <w:rFonts w:ascii="Calibri" w:hAnsi="Calibri" w:cs="Calibri"/>
          <w:i w:val="1"/>
          <w:iCs w:val="1"/>
          <w:color w:val="000000" w:themeColor="text1" w:themeTint="FF" w:themeShade="FF"/>
          <w:highlight w:val="yellow"/>
        </w:rPr>
        <w:t>measurements</w:t>
      </w:r>
      <w:r w:rsidRPr="68B4B6B2" w:rsidR="17356171">
        <w:rPr>
          <w:rFonts w:ascii="Calibri" w:hAnsi="Calibri" w:cs="Calibri"/>
          <w:i w:val="1"/>
          <w:iCs w:val="1"/>
          <w:color w:val="000000" w:themeColor="text1" w:themeTint="FF" w:themeShade="FF"/>
          <w:highlight w:val="yellow"/>
        </w:rPr>
        <w:t xml:space="preserve"> to a single, more comprehensive </w:t>
      </w:r>
      <w:r w:rsidRPr="68B4B6B2" w:rsidR="07D048DA">
        <w:rPr>
          <w:rFonts w:ascii="Calibri" w:hAnsi="Calibri" w:cs="Calibri"/>
          <w:i w:val="1"/>
          <w:iCs w:val="1"/>
          <w:color w:val="000000" w:themeColor="text1" w:themeTint="FF" w:themeShade="FF"/>
          <w:highlight w:val="yellow"/>
        </w:rPr>
        <w:t>measurement</w:t>
      </w:r>
      <w:r w:rsidRPr="68B4B6B2" w:rsidR="17356171">
        <w:rPr>
          <w:rFonts w:ascii="Calibri" w:hAnsi="Calibri" w:cs="Calibri"/>
          <w:i w:val="1"/>
          <w:iCs w:val="1"/>
          <w:color w:val="000000" w:themeColor="text1" w:themeTint="FF" w:themeShade="FF"/>
          <w:highlight w:val="yellow"/>
        </w:rPr>
        <w:t>, making it easier to capture meaningful data. Additionally, this data will now be collected in a pathophysiology course to better align with and reflect the competencies outlined in the PLO.</w:t>
      </w:r>
    </w:p>
    <w:p w:rsidRPr="008D07BA" w:rsidR="68AE3F37" w:rsidP="68B4B6B2" w:rsidRDefault="139D5DAC" w14:paraId="36910922" w14:textId="7C260505">
      <w:pPr>
        <w:rPr>
          <w:rFonts w:ascii="Calibri" w:hAnsi="Calibri" w:cs="Calibri"/>
          <w:b w:val="1"/>
          <w:bCs w:val="1"/>
          <w:i w:val="1"/>
          <w:iCs w:val="1"/>
          <w:color w:val="000000" w:themeColor="text1"/>
        </w:rPr>
      </w:pPr>
      <w:r w:rsidRPr="68B4B6B2" w:rsidR="4417616C">
        <w:rPr>
          <w:rFonts w:ascii="Calibri" w:hAnsi="Calibri" w:cs="Calibri"/>
          <w:b w:val="1"/>
          <w:bCs w:val="1"/>
          <w:i w:val="1"/>
          <w:iCs w:val="1"/>
          <w:color w:val="000000" w:themeColor="text1" w:themeTint="FF" w:themeShade="FF"/>
        </w:rPr>
        <w:t>REVISED A</w:t>
      </w:r>
      <w:r w:rsidRPr="68B4B6B2" w:rsidR="5BDF9FF6">
        <w:rPr>
          <w:rFonts w:ascii="Calibri" w:hAnsi="Calibri" w:cs="Calibri"/>
          <w:b w:val="1"/>
          <w:bCs w:val="1"/>
          <w:i w:val="1"/>
          <w:iCs w:val="1"/>
          <w:color w:val="000000" w:themeColor="text1" w:themeTint="FF" w:themeShade="FF"/>
        </w:rPr>
        <w:t>SSESSMENT</w:t>
      </w:r>
      <w:r w:rsidRPr="68B4B6B2" w:rsidR="4417616C">
        <w:rPr>
          <w:rFonts w:ascii="Calibri" w:hAnsi="Calibri" w:cs="Calibri"/>
          <w:b w:val="1"/>
          <w:bCs w:val="1"/>
          <w:i w:val="1"/>
          <w:iCs w:val="1"/>
          <w:color w:val="000000" w:themeColor="text1" w:themeTint="FF" w:themeShade="FF"/>
        </w:rPr>
        <w:t xml:space="preserve">: </w:t>
      </w:r>
    </w:p>
    <w:p w:rsidRPr="008D07BA" w:rsidR="68AE3F37" w:rsidP="7EE228C4" w:rsidRDefault="139D5DAC" w14:paraId="4B795F51" w14:textId="035C45A0">
      <w:pPr>
        <w:rPr>
          <w:rFonts w:ascii="Calibri" w:hAnsi="Calibri" w:cs="Calibri"/>
          <w:color w:val="000000" w:themeColor="text1"/>
          <w:u w:val="single"/>
        </w:rPr>
      </w:pPr>
      <w:r w:rsidRPr="008D07BA">
        <w:rPr>
          <w:rFonts w:ascii="Calibri" w:hAnsi="Calibri" w:cs="Calibri"/>
          <w:color w:val="000000" w:themeColor="text1"/>
          <w:u w:val="single"/>
        </w:rPr>
        <w:t>Assessment Measure</w:t>
      </w:r>
      <w:r w:rsidRPr="008D07BA" w:rsidR="00CB6F94">
        <w:rPr>
          <w:rFonts w:ascii="Calibri" w:hAnsi="Calibri" w:cs="Calibri"/>
          <w:color w:val="000000" w:themeColor="text1"/>
          <w:u w:val="single"/>
        </w:rPr>
        <w:t xml:space="preserve"> (changed)</w:t>
      </w:r>
      <w:r w:rsidRPr="008D07BA">
        <w:rPr>
          <w:rFonts w:ascii="Calibri" w:hAnsi="Calibri" w:cs="Calibri"/>
          <w:color w:val="000000" w:themeColor="text1"/>
          <w:u w:val="single"/>
        </w:rPr>
        <w:t>:</w:t>
      </w:r>
    </w:p>
    <w:p w:rsidRPr="00CB6F94" w:rsidR="00CB6F94" w:rsidP="00CB6F94" w:rsidRDefault="00CB6F94" w14:paraId="17ECE915" w14:textId="77777777">
      <w:pPr>
        <w:numPr>
          <w:ilvl w:val="0"/>
          <w:numId w:val="26"/>
        </w:numPr>
        <w:rPr>
          <w:rFonts w:ascii="Calibri" w:hAnsi="Calibri" w:cs="Calibri"/>
          <w:color w:val="000000" w:themeColor="text1"/>
          <w:sz w:val="22"/>
          <w:szCs w:val="22"/>
        </w:rPr>
      </w:pPr>
      <w:r w:rsidRPr="00CB6F94">
        <w:rPr>
          <w:rFonts w:ascii="Calibri" w:hAnsi="Calibri" w:cs="Calibri"/>
          <w:color w:val="000000" w:themeColor="text1"/>
          <w:sz w:val="22"/>
          <w:szCs w:val="22"/>
        </w:rPr>
        <w:t>Students will complete an assignment with five separate case studies related to various medical diseases and answer a series of questions on each case. It is required for students to provide a rational for each answer using appropriate medical terminology. Students will be scored according to the provided rubric. </w:t>
      </w:r>
    </w:p>
    <w:p w:rsidRPr="00CB6F94" w:rsidR="00CB6F94" w:rsidP="00CB6F94" w:rsidRDefault="00CB6F94" w14:paraId="76B69BFF" w14:textId="77777777">
      <w:pPr>
        <w:numPr>
          <w:ilvl w:val="0"/>
          <w:numId w:val="27"/>
        </w:numPr>
        <w:rPr>
          <w:rFonts w:ascii="Calibri" w:hAnsi="Calibri" w:cs="Calibri"/>
          <w:color w:val="000000" w:themeColor="text1"/>
          <w:sz w:val="22"/>
          <w:szCs w:val="22"/>
        </w:rPr>
      </w:pPr>
      <w:r w:rsidRPr="00CB6F94">
        <w:rPr>
          <w:rFonts w:ascii="Calibri" w:hAnsi="Calibri" w:cs="Calibri"/>
          <w:color w:val="000000" w:themeColor="text1"/>
          <w:sz w:val="22"/>
          <w:szCs w:val="22"/>
        </w:rPr>
        <w:t>Students will be formatively assessed on the Case Study Assignment in HPRS 2301. (SLO 1 and 2) </w:t>
      </w:r>
    </w:p>
    <w:p w:rsidRPr="008D07BA" w:rsidR="68AE3F37" w:rsidP="7EE228C4" w:rsidRDefault="139D5DAC" w14:paraId="639C193D" w14:textId="6BDFEBD6">
      <w:pPr>
        <w:rPr>
          <w:rFonts w:ascii="Calibri" w:hAnsi="Calibri" w:cs="Calibri"/>
        </w:rPr>
      </w:pPr>
      <w:r w:rsidRPr="008D07BA">
        <w:rPr>
          <w:rFonts w:ascii="Calibri" w:hAnsi="Calibri" w:cs="Calibri"/>
          <w:sz w:val="22"/>
          <w:szCs w:val="22"/>
          <w:u w:val="single"/>
        </w:rPr>
        <w:t>Target:</w:t>
      </w:r>
    </w:p>
    <w:p w:rsidRPr="008D07BA" w:rsidR="008D07BA" w:rsidP="008D07BA" w:rsidRDefault="00CB6F94" w14:paraId="70726CD0" w14:textId="4D7B21E2">
      <w:pPr>
        <w:pStyle w:val="ListParagraph"/>
        <w:numPr>
          <w:ilvl w:val="0"/>
          <w:numId w:val="28"/>
        </w:numPr>
        <w:rPr>
          <w:rFonts w:cs="Calibri"/>
          <w:i/>
          <w:iCs/>
          <w:color w:val="000000" w:themeColor="text1"/>
        </w:rPr>
      </w:pPr>
      <w:r w:rsidRPr="68B4B6B2" w:rsidR="52BE3BCD">
        <w:rPr>
          <w:rFonts w:cs="Calibri"/>
        </w:rPr>
        <w:t>70% of students will achieve a score of 75% or better on the Case Study Assignment in HPRS 2301. </w:t>
      </w:r>
    </w:p>
    <w:p w:rsidR="68B4B6B2" w:rsidP="68B4B6B2" w:rsidRDefault="68B4B6B2" w14:paraId="2A8D7D70" w14:textId="07AFDCDA">
      <w:pPr>
        <w:pStyle w:val="NoSpacing"/>
        <w:rPr>
          <w:rFonts w:ascii="Calibri" w:hAnsi="Calibri" w:cs="Calibri"/>
          <w:b w:val="1"/>
          <w:bCs w:val="1"/>
          <w:sz w:val="32"/>
          <w:szCs w:val="32"/>
        </w:rPr>
      </w:pPr>
    </w:p>
    <w:p w:rsidRPr="008D07BA" w:rsidR="00363B7B" w:rsidP="00363B7B" w:rsidRDefault="3368A70E" w14:paraId="6BA06EBF" w14:textId="77777777">
      <w:pPr>
        <w:pStyle w:val="NoSpacing"/>
        <w:rPr>
          <w:rFonts w:ascii="Calibri" w:hAnsi="Calibri" w:cs="Calibri"/>
        </w:rPr>
      </w:pPr>
      <w:r w:rsidRPr="008D07BA">
        <w:rPr>
          <w:rFonts w:ascii="Calibri" w:hAnsi="Calibri" w:cs="Calibri"/>
          <w:b/>
          <w:bCs/>
          <w:sz w:val="32"/>
          <w:szCs w:val="32"/>
        </w:rPr>
        <w:t xml:space="preserve">PLO #3 </w:t>
      </w:r>
      <w:r w:rsidRPr="008D07BA" w:rsidR="00363B7B">
        <w:rPr>
          <w:rFonts w:ascii="Calibri" w:hAnsi="Calibri" w:cs="Calibri"/>
        </w:rPr>
        <w:t>Students will be able to exhibit proficiency in recording observations, treatments, and other actions via clear, accurate, and concise documentation</w:t>
      </w:r>
    </w:p>
    <w:p w:rsidRPr="008D07BA" w:rsidR="7EE228C4" w:rsidP="7EE228C4" w:rsidRDefault="7EE228C4" w14:paraId="1277A02D" w14:textId="4EE0B1CA">
      <w:pPr>
        <w:pStyle w:val="NoSpacing"/>
        <w:rPr>
          <w:rFonts w:ascii="Calibri" w:hAnsi="Calibri" w:cs="Calibri"/>
        </w:rPr>
      </w:pPr>
    </w:p>
    <w:p w:rsidRPr="008D07BA" w:rsidR="3368A70E" w:rsidP="68AE3F37" w:rsidRDefault="3368A70E" w14:paraId="2E27F90C" w14:textId="2D1EEE15">
      <w:pPr>
        <w:rPr>
          <w:rFonts w:ascii="Calibri" w:hAnsi="Calibri" w:cs="Calibri"/>
          <w:color w:val="000000" w:themeColor="text1"/>
          <w:sz w:val="22"/>
          <w:szCs w:val="22"/>
        </w:rPr>
      </w:pPr>
      <w:r w:rsidRPr="008D07BA">
        <w:rPr>
          <w:rFonts w:ascii="Calibri" w:hAnsi="Calibri" w:cs="Calibri"/>
          <w:color w:val="000000" w:themeColor="text1"/>
          <w:u w:val="single"/>
        </w:rPr>
        <w:t xml:space="preserve">Assessment Measure: </w:t>
      </w:r>
    </w:p>
    <w:p w:rsidRPr="008D07BA" w:rsidR="00363B7B" w:rsidP="00363B7B" w:rsidRDefault="00363B7B" w14:paraId="6F74F2DA" w14:textId="2FB4B5A1">
      <w:pPr>
        <w:pStyle w:val="ListParagraph"/>
        <w:numPr>
          <w:ilvl w:val="0"/>
          <w:numId w:val="18"/>
        </w:numPr>
        <w:contextualSpacing/>
        <w:rPr>
          <w:rFonts w:cs="Calibri"/>
        </w:rPr>
      </w:pPr>
      <w:r w:rsidRPr="008D07BA">
        <w:rPr>
          <w:rFonts w:cs="Calibri"/>
        </w:rPr>
        <w:t>Skills Check-Off: Evaluated using the EKG and Vital Signs skills competency check-off rubrics in DSAE 1340 - Diagnostic Electrocardiography. (Each of the rubrics contain requirements for documentation. EKG requirement: Accurately document EKG performance and any test modifications.  Vital Sign requirements: Accurately record vital signs within designated parameters and report abnormal findings immediately).</w:t>
      </w:r>
    </w:p>
    <w:p w:rsidRPr="008D07BA" w:rsidR="3368A70E" w:rsidP="68AE3F37" w:rsidRDefault="3368A70E" w14:paraId="778F9BAD" w14:textId="71E92DD8">
      <w:pPr>
        <w:contextualSpacing/>
        <w:rPr>
          <w:rFonts w:ascii="Calibri" w:hAnsi="Calibri" w:cs="Calibri"/>
        </w:rPr>
      </w:pPr>
      <w:r w:rsidRPr="008D07BA">
        <w:rPr>
          <w:rFonts w:ascii="Calibri" w:hAnsi="Calibri" w:cs="Calibri"/>
          <w:color w:val="000000" w:themeColor="text1"/>
          <w:u w:val="single"/>
        </w:rPr>
        <w:t>Target:</w:t>
      </w:r>
      <w:r w:rsidRPr="008D07BA">
        <w:rPr>
          <w:rFonts w:ascii="Calibri" w:hAnsi="Calibri" w:cs="Calibri"/>
        </w:rPr>
        <w:t xml:space="preserve"> </w:t>
      </w:r>
    </w:p>
    <w:p w:rsidRPr="008D07BA" w:rsidR="68AE3F37" w:rsidP="00363B7B" w:rsidRDefault="00363B7B" w14:paraId="1A136C1E" w14:textId="6D1B54EB">
      <w:pPr>
        <w:pStyle w:val="ListParagraph"/>
        <w:numPr>
          <w:ilvl w:val="0"/>
          <w:numId w:val="18"/>
        </w:numPr>
        <w:contextualSpacing/>
        <w:rPr>
          <w:rFonts w:cs="Calibri"/>
        </w:rPr>
      </w:pPr>
      <w:r w:rsidRPr="008D07BA">
        <w:rPr>
          <w:rFonts w:cs="Calibri"/>
        </w:rPr>
        <w:t>85% of students will pass on first attempt.</w:t>
      </w:r>
    </w:p>
    <w:tbl>
      <w:tblPr>
        <w:tblW w:w="0" w:type="auto"/>
        <w:tblLayout w:type="fixed"/>
        <w:tblLook w:val="06A0" w:firstRow="1" w:lastRow="0" w:firstColumn="1" w:lastColumn="0" w:noHBand="1" w:noVBand="1"/>
      </w:tblPr>
      <w:tblGrid>
        <w:gridCol w:w="2265"/>
        <w:gridCol w:w="2080"/>
        <w:gridCol w:w="2265"/>
        <w:gridCol w:w="2642"/>
        <w:gridCol w:w="3709"/>
      </w:tblGrid>
      <w:tr w:rsidRPr="008D07BA" w:rsidR="68AE3F37" w:rsidTr="68B4B6B2" w14:paraId="65E73E8E" w14:textId="77777777">
        <w:trPr>
          <w:trHeight w:val="480"/>
        </w:trPr>
        <w:tc>
          <w:tcPr>
            <w:tcW w:w="2265"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E5E9CAF" w14:textId="53503498">
            <w:pPr>
              <w:rPr>
                <w:rFonts w:ascii="Calibri" w:hAnsi="Calibri" w:cs="Calibri"/>
              </w:rPr>
            </w:pPr>
            <w:r w:rsidRPr="008D07BA">
              <w:rPr>
                <w:rFonts w:ascii="Calibri" w:hAnsi="Calibri" w:eastAsia="Arial" w:cs="Calibri"/>
                <w:color w:val="000000" w:themeColor="text1"/>
                <w:sz w:val="20"/>
                <w:szCs w:val="20"/>
              </w:rPr>
              <w:t>Program Learning Outcome</w:t>
            </w:r>
          </w:p>
        </w:tc>
        <w:tc>
          <w:tcPr>
            <w:tcW w:w="208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69430721" w14:textId="52FD62A4">
            <w:pPr>
              <w:rPr>
                <w:rFonts w:ascii="Calibri" w:hAnsi="Calibri" w:cs="Calibri"/>
              </w:rPr>
            </w:pPr>
            <w:r w:rsidRPr="008D07BA">
              <w:rPr>
                <w:rFonts w:ascii="Calibri" w:hAnsi="Calibri" w:eastAsia="Arial" w:cs="Calibri"/>
                <w:color w:val="000000" w:themeColor="text1"/>
                <w:sz w:val="20"/>
                <w:szCs w:val="20"/>
              </w:rPr>
              <w:t># of Students Met Goal</w:t>
            </w:r>
          </w:p>
        </w:tc>
        <w:tc>
          <w:tcPr>
            <w:tcW w:w="226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021E087" w14:textId="402F8C73">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2"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06E919BD" w14:textId="7E2E1AC1">
            <w:pPr>
              <w:rPr>
                <w:rFonts w:ascii="Calibri" w:hAnsi="Calibri" w:cs="Calibri"/>
              </w:rPr>
            </w:pPr>
            <w:r w:rsidRPr="008D07BA">
              <w:rPr>
                <w:rFonts w:ascii="Calibri" w:hAnsi="Calibri" w:eastAsia="Arial" w:cs="Calibri"/>
                <w:color w:val="000000" w:themeColor="text1"/>
                <w:sz w:val="20"/>
                <w:szCs w:val="20"/>
              </w:rPr>
              <w:t>Total # of Students</w:t>
            </w:r>
          </w:p>
        </w:tc>
        <w:tc>
          <w:tcPr>
            <w:tcW w:w="3709"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189EDE4" w14:textId="0A316997">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68AE3F37" w:rsidTr="68B4B6B2" w14:paraId="54F9C384" w14:textId="77777777">
        <w:trPr>
          <w:trHeight w:val="705"/>
        </w:trPr>
        <w:tc>
          <w:tcPr>
            <w:tcW w:w="2265"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B4B6B2" w:rsidRDefault="68AE3F37" w14:paraId="751C6CAD" w14:textId="0EC67570">
            <w:pPr>
              <w:rPr>
                <w:rFonts w:ascii="Calibri" w:hAnsi="Calibri" w:eastAsia="Arial" w:cs="Calibri"/>
                <w:color w:val="000000" w:themeColor="text1" w:themeTint="FF" w:themeShade="FF"/>
                <w:sz w:val="24"/>
                <w:szCs w:val="24"/>
              </w:rPr>
            </w:pPr>
            <w:r w:rsidRPr="68B4B6B2" w:rsidR="2766447D">
              <w:rPr>
                <w:rFonts w:ascii="Calibri" w:hAnsi="Calibri" w:eastAsia="Arial" w:cs="Calibri"/>
                <w:color w:val="000000" w:themeColor="text1" w:themeTint="FF" w:themeShade="FF"/>
                <w:sz w:val="24"/>
                <w:szCs w:val="24"/>
              </w:rPr>
              <w:t>PLO 3</w:t>
            </w:r>
            <w:r w:rsidRPr="68B4B6B2" w:rsidR="0C9AE788">
              <w:rPr>
                <w:rFonts w:ascii="Calibri" w:hAnsi="Calibri" w:eastAsia="Arial" w:cs="Calibri"/>
                <w:color w:val="000000" w:themeColor="text1" w:themeTint="FF" w:themeShade="FF"/>
                <w:sz w:val="24"/>
                <w:szCs w:val="24"/>
              </w:rPr>
              <w:t>:</w:t>
            </w:r>
          </w:p>
        </w:tc>
        <w:tc>
          <w:tcPr>
            <w:tcW w:w="208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B4B6B2" w:rsidRDefault="009D0529" w14:paraId="7411F401" w14:textId="3AD3D5FB">
            <w:pPr>
              <w:jc w:val="center"/>
              <w:rPr>
                <w:rFonts w:ascii="Calibri" w:hAnsi="Calibri" w:cs="Calibri"/>
                <w:sz w:val="24"/>
                <w:szCs w:val="24"/>
              </w:rPr>
            </w:pPr>
            <w:r w:rsidRPr="68B4B6B2" w:rsidR="30D3B69F">
              <w:rPr>
                <w:rFonts w:ascii="Calibri" w:hAnsi="Calibri" w:eastAsia="Arial" w:cs="Calibri"/>
                <w:color w:val="000000" w:themeColor="text1" w:themeTint="FF" w:themeShade="FF"/>
                <w:sz w:val="24"/>
                <w:szCs w:val="24"/>
              </w:rPr>
              <w:t>148</w:t>
            </w:r>
          </w:p>
        </w:tc>
        <w:tc>
          <w:tcPr>
            <w:tcW w:w="226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B4B6B2" w:rsidRDefault="009D0529" w14:paraId="2E771156" w14:textId="212A51DE">
            <w:pPr>
              <w:jc w:val="center"/>
              <w:rPr>
                <w:rFonts w:ascii="Calibri" w:hAnsi="Calibri" w:cs="Calibri"/>
                <w:sz w:val="24"/>
                <w:szCs w:val="24"/>
              </w:rPr>
            </w:pPr>
            <w:r w:rsidRPr="68B4B6B2" w:rsidR="30D3B69F">
              <w:rPr>
                <w:rFonts w:ascii="Calibri" w:hAnsi="Calibri" w:eastAsia="Arial" w:cs="Calibri"/>
                <w:color w:val="000000" w:themeColor="text1" w:themeTint="FF" w:themeShade="FF"/>
                <w:sz w:val="24"/>
                <w:szCs w:val="24"/>
              </w:rPr>
              <w:t>12</w:t>
            </w:r>
          </w:p>
        </w:tc>
        <w:tc>
          <w:tcPr>
            <w:tcW w:w="2642"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B4B6B2" w:rsidRDefault="009D0529" w14:paraId="0BBDC199" w14:textId="7CF7D603">
            <w:pPr>
              <w:jc w:val="center"/>
              <w:rPr>
                <w:rFonts w:ascii="Calibri" w:hAnsi="Calibri" w:cs="Calibri"/>
                <w:sz w:val="24"/>
                <w:szCs w:val="24"/>
              </w:rPr>
            </w:pPr>
            <w:r w:rsidRPr="68B4B6B2" w:rsidR="30D3B69F">
              <w:rPr>
                <w:rFonts w:ascii="Calibri" w:hAnsi="Calibri" w:eastAsia="Arial" w:cs="Calibri"/>
                <w:color w:val="000000" w:themeColor="text1" w:themeTint="FF" w:themeShade="FF"/>
                <w:sz w:val="24"/>
                <w:szCs w:val="24"/>
              </w:rPr>
              <w:t>160</w:t>
            </w:r>
          </w:p>
        </w:tc>
        <w:tc>
          <w:tcPr>
            <w:tcW w:w="3709"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9D0529" w:rsidP="68B4B6B2" w:rsidRDefault="009D0529" w14:paraId="4E8EEE83" w14:textId="77777777">
            <w:pPr>
              <w:jc w:val="center"/>
              <w:rPr>
                <w:rFonts w:ascii="Calibri" w:hAnsi="Calibri" w:eastAsia="Arial" w:cs="Calibri"/>
                <w:color w:val="000000" w:themeColor="text1"/>
                <w:sz w:val="24"/>
                <w:szCs w:val="24"/>
              </w:rPr>
            </w:pPr>
          </w:p>
          <w:p w:rsidRPr="008D07BA" w:rsidR="68AE3F37" w:rsidP="68B4B6B2" w:rsidRDefault="68AE3F37" w14:paraId="70FBF740" w14:textId="5C60F21A">
            <w:pPr>
              <w:jc w:val="center"/>
              <w:rPr>
                <w:rFonts w:ascii="Calibri" w:hAnsi="Calibri" w:cs="Calibri"/>
                <w:sz w:val="24"/>
                <w:szCs w:val="24"/>
              </w:rPr>
            </w:pPr>
            <w:r w:rsidRPr="68B4B6B2" w:rsidR="2766447D">
              <w:rPr>
                <w:rFonts w:ascii="Calibri" w:hAnsi="Calibri" w:eastAsia="Arial" w:cs="Calibri"/>
                <w:color w:val="000000" w:themeColor="text1" w:themeTint="FF" w:themeShade="FF"/>
                <w:sz w:val="24"/>
                <w:szCs w:val="24"/>
              </w:rPr>
              <w:t>9</w:t>
            </w:r>
            <w:r w:rsidRPr="68B4B6B2" w:rsidR="30D3B69F">
              <w:rPr>
                <w:rFonts w:ascii="Calibri" w:hAnsi="Calibri" w:eastAsia="Arial" w:cs="Calibri"/>
                <w:color w:val="000000" w:themeColor="text1" w:themeTint="FF" w:themeShade="FF"/>
                <w:sz w:val="24"/>
                <w:szCs w:val="24"/>
              </w:rPr>
              <w:t>3</w:t>
            </w:r>
            <w:r w:rsidRPr="68B4B6B2" w:rsidR="2766447D">
              <w:rPr>
                <w:rFonts w:ascii="Calibri" w:hAnsi="Calibri" w:eastAsia="Arial" w:cs="Calibri"/>
                <w:color w:val="000000" w:themeColor="text1" w:themeTint="FF" w:themeShade="FF"/>
                <w:sz w:val="24"/>
                <w:szCs w:val="24"/>
              </w:rPr>
              <w:t>%</w:t>
            </w:r>
          </w:p>
        </w:tc>
      </w:tr>
    </w:tbl>
    <w:p w:rsidRPr="008D07BA" w:rsidR="68AE3F37" w:rsidP="68AE3F37" w:rsidRDefault="68AE3F37" w14:paraId="22F3C2D9" w14:textId="3EAA151A">
      <w:pPr>
        <w:rPr>
          <w:rFonts w:ascii="Calibri" w:hAnsi="Calibri" w:cs="Calibri"/>
          <w:b/>
          <w:bCs/>
          <w:i/>
          <w:iCs/>
          <w:color w:val="000000" w:themeColor="text1"/>
          <w:highlight w:val="yellow"/>
        </w:rPr>
      </w:pPr>
    </w:p>
    <w:p w:rsidRPr="008D07BA" w:rsidR="46762107" w:rsidP="7EE228C4" w:rsidRDefault="46762107" w14:paraId="2973F79A" w14:textId="42ADF40A">
      <w:pPr>
        <w:rPr>
          <w:rFonts w:ascii="Calibri" w:hAnsi="Calibri" w:cs="Calibri"/>
          <w:i/>
          <w:iCs/>
          <w:color w:val="000000" w:themeColor="text1"/>
          <w:highlight w:val="yellow"/>
        </w:rPr>
      </w:pPr>
      <w:r w:rsidRPr="008D07BA">
        <w:rPr>
          <w:rFonts w:ascii="Calibri" w:hAnsi="Calibri" w:cs="Calibri"/>
          <w:b/>
          <w:bCs/>
          <w:i/>
          <w:iCs/>
          <w:color w:val="000000" w:themeColor="text1"/>
          <w:highlight w:val="yellow"/>
        </w:rPr>
        <w:t xml:space="preserve">Assessment of PLO #3: </w:t>
      </w:r>
      <w:r w:rsidRPr="008D07BA" w:rsidR="008D07BA">
        <w:rPr>
          <w:rFonts w:ascii="Calibri" w:hAnsi="Calibri" w:cs="Calibri"/>
          <w:i/>
          <w:iCs/>
          <w:color w:val="000000" w:themeColor="text1"/>
          <w:highlight w:val="yellow"/>
        </w:rPr>
        <w:t>The established target was successfully met, according to the collected data. This data point indicates whether students consistently documented both EKG and vital signs across two separate competency assessments. For the next collection period, it may be beneficial to evaluate how many students achieve the target using a revised assessment tool that includes dedicated sections focused specifically on accurate EKG documentation only. The previous assessment tool contained numerous parameters within the documentation sections, which made it challenging to quantify documentation accurately.</w:t>
      </w:r>
    </w:p>
    <w:p w:rsidRPr="008D07BA" w:rsidR="46762107" w:rsidP="7EE228C4" w:rsidRDefault="46762107" w14:paraId="5B0971CE" w14:textId="3738B1DC">
      <w:pPr>
        <w:rPr>
          <w:rFonts w:ascii="Calibri" w:hAnsi="Calibri" w:cs="Calibri"/>
          <w:i/>
          <w:iCs/>
          <w:color w:val="000000" w:themeColor="text1"/>
          <w:highlight w:val="yellow"/>
        </w:rPr>
      </w:pPr>
    </w:p>
    <w:p w:rsidRPr="008D07BA" w:rsidR="46762107" w:rsidP="68B4B6B2" w:rsidRDefault="4F5F3D12" w14:paraId="77E9CED5" w14:textId="4FF8B1D9">
      <w:pPr>
        <w:rPr>
          <w:rFonts w:ascii="Calibri" w:hAnsi="Calibri" w:cs="Calibri"/>
          <w:b w:val="1"/>
          <w:bCs w:val="1"/>
          <w:i w:val="1"/>
          <w:iCs w:val="1"/>
          <w:color w:val="000000" w:themeColor="text1"/>
        </w:rPr>
      </w:pPr>
      <w:r w:rsidRPr="68B4B6B2" w:rsidR="02AB0291">
        <w:rPr>
          <w:rFonts w:ascii="Calibri" w:hAnsi="Calibri" w:cs="Calibri"/>
          <w:b w:val="1"/>
          <w:bCs w:val="1"/>
          <w:i w:val="1"/>
          <w:iCs w:val="1"/>
          <w:color w:val="000000" w:themeColor="text1" w:themeTint="FF" w:themeShade="FF"/>
        </w:rPr>
        <w:t xml:space="preserve">REVISED </w:t>
      </w:r>
      <w:r w:rsidRPr="68B4B6B2" w:rsidR="1DC654C8">
        <w:rPr>
          <w:rFonts w:ascii="Calibri" w:hAnsi="Calibri" w:cs="Calibri"/>
          <w:b w:val="1"/>
          <w:bCs w:val="1"/>
          <w:i w:val="1"/>
          <w:iCs w:val="1"/>
          <w:color w:val="000000" w:themeColor="text1" w:themeTint="FF" w:themeShade="FF"/>
        </w:rPr>
        <w:t>ASSESSMENT</w:t>
      </w:r>
      <w:r w:rsidRPr="68B4B6B2" w:rsidR="02AB0291">
        <w:rPr>
          <w:rFonts w:ascii="Calibri" w:hAnsi="Calibri" w:cs="Calibri"/>
          <w:b w:val="1"/>
          <w:bCs w:val="1"/>
          <w:i w:val="1"/>
          <w:iCs w:val="1"/>
          <w:color w:val="000000" w:themeColor="text1" w:themeTint="FF" w:themeShade="FF"/>
        </w:rPr>
        <w:t xml:space="preserve">: </w:t>
      </w:r>
    </w:p>
    <w:p w:rsidRPr="008D07BA" w:rsidR="46762107" w:rsidP="7EE228C4" w:rsidRDefault="4F5F3D12" w14:paraId="460BA81C" w14:textId="31FD331F">
      <w:pPr>
        <w:rPr>
          <w:rFonts w:ascii="Calibri" w:hAnsi="Calibri" w:cs="Calibri"/>
          <w:color w:val="000000" w:themeColor="text1"/>
          <w:u w:val="single"/>
        </w:rPr>
      </w:pPr>
      <w:r w:rsidRPr="008D07BA">
        <w:rPr>
          <w:rFonts w:ascii="Calibri" w:hAnsi="Calibri" w:cs="Calibri"/>
          <w:color w:val="000000" w:themeColor="text1"/>
          <w:u w:val="single"/>
        </w:rPr>
        <w:t>Assessment Measure</w:t>
      </w:r>
      <w:r w:rsidRPr="008D07BA" w:rsidR="6CCFFBF2">
        <w:rPr>
          <w:rFonts w:ascii="Calibri" w:hAnsi="Calibri" w:cs="Calibri"/>
          <w:color w:val="000000" w:themeColor="text1"/>
          <w:u w:val="single"/>
        </w:rPr>
        <w:t xml:space="preserve"> (changed)</w:t>
      </w:r>
      <w:r w:rsidRPr="008D07BA">
        <w:rPr>
          <w:rFonts w:ascii="Calibri" w:hAnsi="Calibri" w:cs="Calibri"/>
          <w:color w:val="000000" w:themeColor="text1"/>
          <w:u w:val="single"/>
        </w:rPr>
        <w:t>:</w:t>
      </w:r>
    </w:p>
    <w:p w:rsidRPr="008D07BA" w:rsidR="00CB6F94" w:rsidP="00CB6F94" w:rsidRDefault="00CB6F94" w14:paraId="0FF39EC8" w14:textId="77777777">
      <w:pPr>
        <w:pStyle w:val="ListParagraph"/>
        <w:numPr>
          <w:ilvl w:val="0"/>
          <w:numId w:val="18"/>
        </w:numPr>
        <w:rPr>
          <w:rFonts w:cs="Calibri"/>
          <w:u w:val="single"/>
        </w:rPr>
      </w:pPr>
      <w:r w:rsidRPr="008D07BA">
        <w:rPr>
          <w:rFonts w:cs="Calibri"/>
        </w:rPr>
        <w:t>Skills Check-Off: Evaluation will be conducted using the EKG Skills Competency Check-Off Rubric as outlined in DSAE 1340 – Diagnostic Electrocardiography. The rubric includes these specific documentation requirements: accurate documentation of EKG procedure and any test modifications is essential. (State-mandated Outcomes SLO #1) </w:t>
      </w:r>
    </w:p>
    <w:p w:rsidRPr="008D07BA" w:rsidR="46762107" w:rsidP="00CB6F94" w:rsidRDefault="4F5F3D12" w14:paraId="44AAAE06" w14:textId="5CA06FB6">
      <w:pPr>
        <w:rPr>
          <w:rFonts w:ascii="Calibri" w:hAnsi="Calibri" w:cs="Calibri"/>
          <w:u w:val="single"/>
        </w:rPr>
      </w:pPr>
      <w:r w:rsidRPr="008D07BA">
        <w:rPr>
          <w:rFonts w:ascii="Calibri" w:hAnsi="Calibri" w:cs="Calibri"/>
          <w:u w:val="single"/>
        </w:rPr>
        <w:t>Target</w:t>
      </w:r>
      <w:r w:rsidRPr="008D07BA" w:rsidR="00CA3825">
        <w:rPr>
          <w:rFonts w:ascii="Calibri" w:hAnsi="Calibri" w:cs="Calibri"/>
          <w:u w:val="single"/>
        </w:rPr>
        <w:t>:</w:t>
      </w:r>
    </w:p>
    <w:p w:rsidRPr="008D07BA" w:rsidR="008D07BA" w:rsidP="008D07BA" w:rsidRDefault="00CA3825" w14:paraId="5547B527" w14:textId="6B46DCBE">
      <w:pPr>
        <w:pStyle w:val="ListParagraph"/>
        <w:numPr>
          <w:ilvl w:val="0"/>
          <w:numId w:val="18"/>
        </w:numPr>
        <w:rPr>
          <w:rFonts w:cs="Calibri"/>
          <w:i/>
          <w:iCs/>
          <w:color w:val="000000" w:themeColor="text1"/>
        </w:rPr>
      </w:pPr>
      <w:r w:rsidRPr="68B4B6B2" w:rsidR="25BC4CAA">
        <w:rPr>
          <w:rFonts w:cs="Calibri"/>
        </w:rPr>
        <w:t>85% of students will pass the documentation portion of the EKG Skills Competency Check-Off on the first attempt. </w:t>
      </w:r>
    </w:p>
    <w:p w:rsidR="68B4B6B2" w:rsidP="68B4B6B2" w:rsidRDefault="68B4B6B2" w14:paraId="47237CC5" w14:textId="762CBD47">
      <w:pPr>
        <w:rPr>
          <w:rFonts w:ascii="Calibri" w:hAnsi="Calibri" w:cs="Calibri"/>
          <w:b w:val="1"/>
          <w:bCs w:val="1"/>
          <w:sz w:val="32"/>
          <w:szCs w:val="32"/>
        </w:rPr>
      </w:pPr>
    </w:p>
    <w:p w:rsidR="68B4B6B2" w:rsidP="68B4B6B2" w:rsidRDefault="68B4B6B2" w14:paraId="5CF469B5" w14:textId="26E13703">
      <w:pPr>
        <w:rPr>
          <w:rFonts w:ascii="Calibri" w:hAnsi="Calibri" w:cs="Calibri"/>
          <w:b w:val="1"/>
          <w:bCs w:val="1"/>
          <w:sz w:val="32"/>
          <w:szCs w:val="32"/>
        </w:rPr>
      </w:pPr>
    </w:p>
    <w:p w:rsidRPr="008D07BA" w:rsidR="77475A92" w:rsidP="7EE228C4" w:rsidRDefault="77475A92" w14:paraId="6D04AE16" w14:textId="5076E335">
      <w:pPr>
        <w:rPr>
          <w:rFonts w:ascii="Calibri" w:hAnsi="Calibri" w:cs="Calibri"/>
          <w:sz w:val="21"/>
          <w:szCs w:val="21"/>
        </w:rPr>
      </w:pPr>
      <w:r w:rsidRPr="68B4B6B2" w:rsidR="27F4CAFC">
        <w:rPr>
          <w:rFonts w:ascii="Calibri" w:hAnsi="Calibri" w:cs="Calibri"/>
          <w:b w:val="1"/>
          <w:bCs w:val="1"/>
          <w:sz w:val="32"/>
          <w:szCs w:val="32"/>
        </w:rPr>
        <w:t xml:space="preserve">PLO #4 </w:t>
      </w:r>
      <w:r w:rsidRPr="68B4B6B2" w:rsidR="534E3EB0">
        <w:rPr>
          <w:rFonts w:ascii="Calibri" w:hAnsi="Calibri" w:cs="Calibri"/>
          <w:sz w:val="21"/>
          <w:szCs w:val="21"/>
        </w:rPr>
        <w:t>Students will be able to perform an electrocardiogram (EKG) on a patient.</w:t>
      </w:r>
    </w:p>
    <w:p w:rsidR="68B4B6B2" w:rsidP="68B4B6B2" w:rsidRDefault="68B4B6B2" w14:paraId="794E397B" w14:textId="26F6ECA1">
      <w:pPr>
        <w:rPr>
          <w:rFonts w:ascii="Calibri" w:hAnsi="Calibri" w:cs="Calibri"/>
          <w:sz w:val="21"/>
          <w:szCs w:val="21"/>
        </w:rPr>
      </w:pPr>
    </w:p>
    <w:p w:rsidRPr="008D07BA" w:rsidR="77475A92" w:rsidP="68AE3F37" w:rsidRDefault="77475A92" w14:paraId="25080A05" w14:textId="2D1EEE15">
      <w:pPr>
        <w:rPr>
          <w:rFonts w:ascii="Calibri" w:hAnsi="Calibri" w:cs="Calibri"/>
          <w:color w:val="000000" w:themeColor="text1"/>
          <w:sz w:val="22"/>
          <w:szCs w:val="22"/>
        </w:rPr>
      </w:pPr>
      <w:r w:rsidRPr="008D07BA">
        <w:rPr>
          <w:rFonts w:ascii="Calibri" w:hAnsi="Calibri" w:cs="Calibri"/>
          <w:color w:val="000000" w:themeColor="text1"/>
          <w:u w:val="single"/>
        </w:rPr>
        <w:t xml:space="preserve">Assessment Measure: </w:t>
      </w:r>
    </w:p>
    <w:p w:rsidRPr="008D07BA" w:rsidR="00363B7B" w:rsidP="00363B7B" w:rsidRDefault="00363B7B" w14:paraId="2146125B" w14:textId="77777777">
      <w:pPr>
        <w:pStyle w:val="ListParagraph"/>
        <w:numPr>
          <w:ilvl w:val="0"/>
          <w:numId w:val="18"/>
        </w:numPr>
        <w:rPr>
          <w:rFonts w:cs="Calibri"/>
        </w:rPr>
      </w:pPr>
      <w:r w:rsidRPr="008D07BA">
        <w:rPr>
          <w:rFonts w:cs="Calibri"/>
        </w:rPr>
        <w:t>Skills Check-Off: Students will set-up EKG equipment, prepare the patient, perform and print an EKG. Evaluated using the EKG skills competency check-off rubric in DSAE 1340 - Diagnostic Electrocardiography</w:t>
      </w:r>
    </w:p>
    <w:p w:rsidRPr="008D07BA" w:rsidR="77475A92" w:rsidP="00363B7B" w:rsidRDefault="77475A92" w14:paraId="07044A39" w14:textId="096FCE32">
      <w:pPr>
        <w:rPr>
          <w:rFonts w:ascii="Calibri" w:hAnsi="Calibri" w:cs="Calibri"/>
        </w:rPr>
      </w:pPr>
      <w:r w:rsidRPr="008D07BA">
        <w:rPr>
          <w:rFonts w:ascii="Calibri" w:hAnsi="Calibri" w:cs="Calibri"/>
          <w:color w:val="000000" w:themeColor="text1"/>
          <w:u w:val="single"/>
        </w:rPr>
        <w:t>Target:</w:t>
      </w:r>
      <w:r w:rsidRPr="008D07BA">
        <w:rPr>
          <w:rFonts w:ascii="Calibri" w:hAnsi="Calibri" w:cs="Calibri"/>
        </w:rPr>
        <w:t xml:space="preserve"> </w:t>
      </w:r>
    </w:p>
    <w:p w:rsidRPr="008D07BA" w:rsidR="68AE3F37" w:rsidP="00363B7B" w:rsidRDefault="00363B7B" w14:paraId="44509552" w14:textId="4EF68922">
      <w:pPr>
        <w:pStyle w:val="ListParagraph"/>
        <w:numPr>
          <w:ilvl w:val="0"/>
          <w:numId w:val="18"/>
        </w:numPr>
        <w:contextualSpacing/>
        <w:rPr>
          <w:rFonts w:cs="Calibri"/>
        </w:rPr>
      </w:pPr>
      <w:r w:rsidRPr="68B4B6B2" w:rsidR="534E3EB0">
        <w:rPr>
          <w:rFonts w:cs="Calibri"/>
        </w:rPr>
        <w:t>85% of students will pass on first attempt.</w:t>
      </w:r>
    </w:p>
    <w:p w:rsidR="68B4B6B2" w:rsidP="68B4B6B2" w:rsidRDefault="68B4B6B2" w14:paraId="5588017D" w14:textId="18A23A8C">
      <w:pPr>
        <w:pStyle w:val="ListParagraph"/>
        <w:spacing/>
        <w:ind w:left="720"/>
        <w:contextualSpacing/>
        <w:rPr>
          <w:rFonts w:cs="Calibri"/>
        </w:rPr>
      </w:pPr>
    </w:p>
    <w:tbl>
      <w:tblPr>
        <w:tblW w:w="12960" w:type="dxa"/>
        <w:tblLayout w:type="fixed"/>
        <w:tblLook w:val="06A0" w:firstRow="1" w:lastRow="0" w:firstColumn="1" w:lastColumn="0" w:noHBand="1" w:noVBand="1"/>
      </w:tblPr>
      <w:tblGrid>
        <w:gridCol w:w="2262"/>
        <w:gridCol w:w="2081"/>
        <w:gridCol w:w="2265"/>
        <w:gridCol w:w="2642"/>
        <w:gridCol w:w="3710"/>
      </w:tblGrid>
      <w:tr w:rsidRPr="008D07BA" w:rsidR="68AE3F37" w:rsidTr="68B4B6B2" w14:paraId="10B43DA2" w14:textId="77777777">
        <w:trPr>
          <w:trHeight w:val="480"/>
        </w:trPr>
        <w:tc>
          <w:tcPr>
            <w:tcW w:w="2262"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5D48F11" w14:textId="7CAC5941">
            <w:pPr>
              <w:rPr>
                <w:rFonts w:ascii="Calibri" w:hAnsi="Calibri" w:cs="Calibri"/>
              </w:rPr>
            </w:pPr>
            <w:r w:rsidRPr="008D07BA">
              <w:rPr>
                <w:rFonts w:ascii="Calibri" w:hAnsi="Calibri" w:eastAsia="Arial" w:cs="Calibri"/>
                <w:color w:val="000000" w:themeColor="text1"/>
                <w:sz w:val="20"/>
                <w:szCs w:val="20"/>
              </w:rPr>
              <w:t>Program Learning Outcome</w:t>
            </w:r>
          </w:p>
        </w:tc>
        <w:tc>
          <w:tcPr>
            <w:tcW w:w="2081"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C73054C" w14:textId="38EFAFBC">
            <w:pPr>
              <w:rPr>
                <w:rFonts w:ascii="Calibri" w:hAnsi="Calibri" w:cs="Calibri"/>
              </w:rPr>
            </w:pPr>
            <w:r w:rsidRPr="008D07BA">
              <w:rPr>
                <w:rFonts w:ascii="Calibri" w:hAnsi="Calibri" w:eastAsia="Arial" w:cs="Calibri"/>
                <w:color w:val="000000" w:themeColor="text1"/>
                <w:sz w:val="20"/>
                <w:szCs w:val="20"/>
              </w:rPr>
              <w:t># of Students Met Goal</w:t>
            </w:r>
          </w:p>
        </w:tc>
        <w:tc>
          <w:tcPr>
            <w:tcW w:w="226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6E00BC2D" w14:textId="1CC7EF47">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2"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398A8A6F" w14:textId="6AA2A994">
            <w:pPr>
              <w:rPr>
                <w:rFonts w:ascii="Calibri" w:hAnsi="Calibri" w:cs="Calibri"/>
              </w:rPr>
            </w:pPr>
            <w:r w:rsidRPr="008D07BA">
              <w:rPr>
                <w:rFonts w:ascii="Calibri" w:hAnsi="Calibri" w:eastAsia="Arial" w:cs="Calibri"/>
                <w:color w:val="000000" w:themeColor="text1"/>
                <w:sz w:val="20"/>
                <w:szCs w:val="20"/>
              </w:rPr>
              <w:t>Total # of Students</w:t>
            </w:r>
          </w:p>
        </w:tc>
        <w:tc>
          <w:tcPr>
            <w:tcW w:w="3710"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F6CC440" w14:textId="7FB553FE">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00ED6F08" w:rsidTr="68B4B6B2" w14:paraId="0C44626B" w14:textId="77777777">
        <w:trPr>
          <w:trHeight w:val="315"/>
        </w:trPr>
        <w:tc>
          <w:tcPr>
            <w:tcW w:w="2262"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68B4B6B2" w:rsidRDefault="00ED6F08" w14:paraId="5429A637" w14:textId="01B69D9A">
            <w:pPr>
              <w:rPr>
                <w:rFonts w:ascii="Calibri" w:hAnsi="Calibri" w:cs="Calibri"/>
                <w:sz w:val="24"/>
                <w:szCs w:val="24"/>
              </w:rPr>
            </w:pPr>
            <w:r w:rsidRPr="68B4B6B2" w:rsidR="19838DC0">
              <w:rPr>
                <w:rFonts w:ascii="Calibri" w:hAnsi="Calibri" w:eastAsia="Arial" w:cs="Calibri"/>
                <w:color w:val="000000" w:themeColor="text1" w:themeTint="FF" w:themeShade="FF"/>
                <w:sz w:val="24"/>
                <w:szCs w:val="24"/>
              </w:rPr>
              <w:t>PLO 4</w:t>
            </w:r>
            <w:r w:rsidRPr="68B4B6B2" w:rsidR="709D1B7D">
              <w:rPr>
                <w:rFonts w:ascii="Calibri" w:hAnsi="Calibri" w:eastAsia="Arial" w:cs="Calibri"/>
                <w:color w:val="000000" w:themeColor="text1" w:themeTint="FF" w:themeShade="FF"/>
                <w:sz w:val="24"/>
                <w:szCs w:val="24"/>
              </w:rPr>
              <w:t>:</w:t>
            </w:r>
          </w:p>
        </w:tc>
        <w:tc>
          <w:tcPr>
            <w:tcW w:w="208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68B4B6B2" w:rsidRDefault="0858C7CF" w14:paraId="2677557E" w14:textId="38BC05BF">
            <w:pPr>
              <w:jc w:val="center"/>
              <w:rPr>
                <w:rFonts w:ascii="Calibri" w:hAnsi="Calibri" w:cs="Calibri"/>
                <w:sz w:val="24"/>
                <w:szCs w:val="24"/>
              </w:rPr>
            </w:pPr>
            <w:r w:rsidRPr="68B4B6B2" w:rsidR="67E70499">
              <w:rPr>
                <w:rFonts w:ascii="Calibri" w:hAnsi="Calibri" w:eastAsia="Arial" w:cs="Calibri"/>
                <w:color w:val="000000" w:themeColor="text1" w:themeTint="FF" w:themeShade="FF"/>
                <w:sz w:val="24"/>
                <w:szCs w:val="24"/>
              </w:rPr>
              <w:t>148</w:t>
            </w:r>
          </w:p>
        </w:tc>
        <w:tc>
          <w:tcPr>
            <w:tcW w:w="226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68B4B6B2" w:rsidRDefault="0858C7CF" w14:paraId="109C2DBB" w14:textId="379B62AC">
            <w:pPr>
              <w:jc w:val="center"/>
              <w:rPr>
                <w:rFonts w:ascii="Calibri" w:hAnsi="Calibri" w:cs="Calibri"/>
                <w:sz w:val="24"/>
                <w:szCs w:val="24"/>
              </w:rPr>
            </w:pPr>
            <w:r w:rsidRPr="68B4B6B2" w:rsidR="67E70499">
              <w:rPr>
                <w:rFonts w:ascii="Calibri" w:hAnsi="Calibri" w:eastAsia="Arial" w:cs="Calibri"/>
                <w:color w:val="000000" w:themeColor="text1" w:themeTint="FF" w:themeShade="FF"/>
                <w:sz w:val="24"/>
                <w:szCs w:val="24"/>
              </w:rPr>
              <w:t>12</w:t>
            </w:r>
          </w:p>
        </w:tc>
        <w:tc>
          <w:tcPr>
            <w:tcW w:w="2642"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68B4B6B2" w:rsidRDefault="0858C7CF" w14:paraId="6FAB977D" w14:textId="33C801FA">
            <w:pPr>
              <w:jc w:val="center"/>
              <w:rPr>
                <w:rFonts w:ascii="Calibri" w:hAnsi="Calibri" w:cs="Calibri"/>
                <w:sz w:val="24"/>
                <w:szCs w:val="24"/>
              </w:rPr>
            </w:pPr>
            <w:r w:rsidRPr="68B4B6B2" w:rsidR="67E70499">
              <w:rPr>
                <w:rFonts w:ascii="Calibri" w:hAnsi="Calibri" w:eastAsia="Arial" w:cs="Calibri"/>
                <w:color w:val="000000" w:themeColor="text1" w:themeTint="FF" w:themeShade="FF"/>
                <w:sz w:val="24"/>
                <w:szCs w:val="24"/>
              </w:rPr>
              <w:t>160</w:t>
            </w:r>
          </w:p>
        </w:tc>
        <w:tc>
          <w:tcPr>
            <w:tcW w:w="371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0858C7CF" w:rsidP="68B4B6B2" w:rsidRDefault="0858C7CF" w14:paraId="1D1E6077" w14:textId="315AD84F">
            <w:pPr>
              <w:pStyle w:val="Normal"/>
              <w:jc w:val="center"/>
              <w:rPr>
                <w:rFonts w:ascii="Calibri" w:hAnsi="Calibri" w:eastAsia="Arial" w:cs="Calibri"/>
                <w:color w:val="000000" w:themeColor="text1"/>
                <w:sz w:val="24"/>
                <w:szCs w:val="24"/>
              </w:rPr>
            </w:pPr>
          </w:p>
          <w:p w:rsidR="0858C7CF" w:rsidP="68B4B6B2" w:rsidRDefault="0858C7CF" w14:paraId="60F509A3" w14:textId="16C46A62">
            <w:pPr>
              <w:jc w:val="center"/>
              <w:rPr>
                <w:rFonts w:ascii="Calibri" w:hAnsi="Calibri" w:cs="Calibri"/>
                <w:sz w:val="24"/>
                <w:szCs w:val="24"/>
              </w:rPr>
            </w:pPr>
            <w:r w:rsidRPr="68B4B6B2" w:rsidR="67E70499">
              <w:rPr>
                <w:rFonts w:ascii="Calibri" w:hAnsi="Calibri" w:eastAsia="Arial" w:cs="Calibri"/>
                <w:color w:val="000000" w:themeColor="text1" w:themeTint="FF" w:themeShade="FF"/>
                <w:sz w:val="24"/>
                <w:szCs w:val="24"/>
              </w:rPr>
              <w:t>93%</w:t>
            </w:r>
          </w:p>
        </w:tc>
      </w:tr>
    </w:tbl>
    <w:p w:rsidR="68B4B6B2" w:rsidP="68B4B6B2" w:rsidRDefault="68B4B6B2" w14:paraId="098D4E4D" w14:textId="660B76AE">
      <w:pPr>
        <w:rPr>
          <w:rFonts w:ascii="Calibri" w:hAnsi="Calibri" w:cs="Calibri"/>
          <w:b w:val="1"/>
          <w:bCs w:val="1"/>
          <w:i w:val="1"/>
          <w:iCs w:val="1"/>
          <w:color w:val="000000" w:themeColor="text1" w:themeTint="FF" w:themeShade="FF"/>
          <w:highlight w:val="yellow"/>
        </w:rPr>
      </w:pPr>
    </w:p>
    <w:p w:rsidRPr="008D07BA" w:rsidR="0356616C" w:rsidP="7EE228C4" w:rsidRDefault="0356616C" w14:paraId="4C93218B" w14:textId="6C1707D2">
      <w:pPr>
        <w:rPr>
          <w:rFonts w:ascii="Calibri" w:hAnsi="Calibri" w:cs="Calibri"/>
          <w:i/>
          <w:iCs/>
          <w:color w:val="000000" w:themeColor="text1"/>
          <w:highlight w:val="yellow"/>
        </w:rPr>
      </w:pPr>
      <w:r w:rsidRPr="008D07BA">
        <w:rPr>
          <w:rFonts w:ascii="Calibri" w:hAnsi="Calibri" w:cs="Calibri"/>
          <w:b/>
          <w:bCs/>
          <w:i/>
          <w:iCs/>
          <w:color w:val="000000" w:themeColor="text1"/>
          <w:highlight w:val="yellow"/>
        </w:rPr>
        <w:t>Assessment of PLO #</w:t>
      </w:r>
      <w:r w:rsidRPr="008D07BA" w:rsidR="30AB4DDF">
        <w:rPr>
          <w:rFonts w:ascii="Calibri" w:hAnsi="Calibri" w:cs="Calibri"/>
          <w:b/>
          <w:bCs/>
          <w:i/>
          <w:iCs/>
          <w:color w:val="000000" w:themeColor="text1"/>
          <w:highlight w:val="yellow"/>
        </w:rPr>
        <w:t>4</w:t>
      </w:r>
      <w:r w:rsidRPr="008D07BA">
        <w:rPr>
          <w:rFonts w:ascii="Calibri" w:hAnsi="Calibri" w:cs="Calibri"/>
          <w:b/>
          <w:bCs/>
          <w:i/>
          <w:iCs/>
          <w:color w:val="000000" w:themeColor="text1"/>
          <w:highlight w:val="yellow"/>
        </w:rPr>
        <w:t xml:space="preserve">: </w:t>
      </w:r>
      <w:r w:rsidRPr="008D07BA">
        <w:rPr>
          <w:rFonts w:ascii="Calibri" w:hAnsi="Calibri" w:cs="Calibri"/>
          <w:i/>
          <w:iCs/>
          <w:color w:val="000000" w:themeColor="text1"/>
          <w:highlight w:val="yellow"/>
        </w:rPr>
        <w:t>The target established was met per the collected data. This data point reflects if the student</w:t>
      </w:r>
      <w:r w:rsidRPr="008D07BA" w:rsidR="365D3058">
        <w:rPr>
          <w:rFonts w:ascii="Calibri" w:hAnsi="Calibri" w:cs="Calibri"/>
          <w:i/>
          <w:iCs/>
          <w:color w:val="000000" w:themeColor="text1"/>
          <w:highlight w:val="yellow"/>
        </w:rPr>
        <w:t xml:space="preserve">’s measurement is accurate </w:t>
      </w:r>
      <w:r w:rsidRPr="008D07BA">
        <w:rPr>
          <w:rFonts w:ascii="Calibri" w:hAnsi="Calibri" w:cs="Calibri"/>
          <w:i/>
          <w:iCs/>
          <w:color w:val="000000" w:themeColor="text1"/>
          <w:highlight w:val="yellow"/>
        </w:rPr>
        <w:t>in the lab competency assessment. The target may be set at a low threshold. For the next collection period, it may be helpful to see how many students meet the target if is revised to a target score of 85% or better, or to use an assessment tool that occurs earlier in the course, such as the pulse or respiration mid-term checkoff.</w:t>
      </w:r>
      <w:r w:rsidRPr="008D07BA" w:rsidR="244D1B10">
        <w:rPr>
          <w:rFonts w:ascii="Calibri" w:hAnsi="Calibri" w:cs="Calibri"/>
          <w:i/>
          <w:iCs/>
          <w:color w:val="000000" w:themeColor="text1"/>
          <w:highlight w:val="yellow"/>
        </w:rPr>
        <w:t xml:space="preserve"> </w:t>
      </w:r>
    </w:p>
    <w:p w:rsidRPr="008D07BA" w:rsidR="7EE228C4" w:rsidP="7EE228C4" w:rsidRDefault="7EE228C4" w14:paraId="3C065599" w14:textId="210EEEAD">
      <w:pPr>
        <w:rPr>
          <w:rFonts w:ascii="Calibri" w:hAnsi="Calibri" w:cs="Calibri"/>
          <w:i/>
          <w:iCs/>
          <w:color w:val="000000" w:themeColor="text1"/>
          <w:highlight w:val="yellow"/>
        </w:rPr>
      </w:pPr>
    </w:p>
    <w:p w:rsidRPr="008D07BA" w:rsidR="7FF53A53" w:rsidP="68B4B6B2" w:rsidRDefault="7FF53A53" w14:paraId="75B1B099" w14:textId="0413331A">
      <w:pPr>
        <w:rPr>
          <w:rFonts w:ascii="Calibri" w:hAnsi="Calibri" w:cs="Calibri"/>
          <w:b w:val="1"/>
          <w:bCs w:val="1"/>
          <w:i w:val="1"/>
          <w:iCs w:val="1"/>
          <w:color w:val="000000" w:themeColor="text1"/>
        </w:rPr>
      </w:pPr>
      <w:r w:rsidRPr="68B4B6B2" w:rsidR="642E1AF8">
        <w:rPr>
          <w:rFonts w:ascii="Calibri" w:hAnsi="Calibri" w:cs="Calibri"/>
          <w:b w:val="1"/>
          <w:bCs w:val="1"/>
          <w:i w:val="1"/>
          <w:iCs w:val="1"/>
          <w:color w:val="000000" w:themeColor="text1" w:themeTint="FF" w:themeShade="FF"/>
        </w:rPr>
        <w:t>REVISED A</w:t>
      </w:r>
      <w:r w:rsidRPr="68B4B6B2" w:rsidR="60CA1148">
        <w:rPr>
          <w:rFonts w:ascii="Calibri" w:hAnsi="Calibri" w:cs="Calibri"/>
          <w:b w:val="1"/>
          <w:bCs w:val="1"/>
          <w:i w:val="1"/>
          <w:iCs w:val="1"/>
          <w:color w:val="000000" w:themeColor="text1" w:themeTint="FF" w:themeShade="FF"/>
        </w:rPr>
        <w:t>SSESSMENT</w:t>
      </w:r>
      <w:r w:rsidRPr="68B4B6B2" w:rsidR="642E1AF8">
        <w:rPr>
          <w:rFonts w:ascii="Calibri" w:hAnsi="Calibri" w:cs="Calibri"/>
          <w:b w:val="1"/>
          <w:bCs w:val="1"/>
          <w:i w:val="1"/>
          <w:iCs w:val="1"/>
          <w:color w:val="000000" w:themeColor="text1" w:themeTint="FF" w:themeShade="FF"/>
        </w:rPr>
        <w:t xml:space="preserve">: </w:t>
      </w:r>
    </w:p>
    <w:p w:rsidRPr="008D07BA" w:rsidR="7FF53A53" w:rsidP="7EE228C4" w:rsidRDefault="7FF53A53" w14:paraId="548A7BC5" w14:textId="7ED54E6D">
      <w:pPr>
        <w:rPr>
          <w:rFonts w:ascii="Calibri" w:hAnsi="Calibri" w:cs="Calibri"/>
          <w:color w:val="000000" w:themeColor="text1"/>
          <w:u w:val="single"/>
        </w:rPr>
      </w:pPr>
      <w:r w:rsidRPr="008D07BA">
        <w:rPr>
          <w:rFonts w:ascii="Calibri" w:hAnsi="Calibri" w:cs="Calibri"/>
          <w:color w:val="000000" w:themeColor="text1"/>
          <w:u w:val="single"/>
        </w:rPr>
        <w:t>Assessment Measure (unchanged):</w:t>
      </w:r>
    </w:p>
    <w:p w:rsidRPr="008D07BA" w:rsidR="7FF53A53" w:rsidP="68B4B6B2" w:rsidRDefault="00CA3825" w14:paraId="5EDC867C" w14:textId="54A97A57">
      <w:pPr>
        <w:rPr>
          <w:rFonts w:ascii="Calibri" w:hAnsi="Calibri" w:cs="Calibri"/>
          <w:sz w:val="22"/>
          <w:szCs w:val="22"/>
          <w:u w:val="single"/>
        </w:rPr>
      </w:pPr>
      <w:r w:rsidRPr="68B4B6B2" w:rsidR="25BC4CAA">
        <w:rPr>
          <w:rFonts w:ascii="Calibri" w:hAnsi="Calibri" w:cs="Calibri"/>
          <w:sz w:val="22"/>
          <w:szCs w:val="22"/>
        </w:rPr>
        <w:t>Skills Check-off: Students will set up EKG equipment, prepare the patient, perform an EKG, and print the results. Performance will be evaluated using the EKG Skills Competency Check-off Rubric in DSAE 1340 – Diagnostic Electrocardiography. (State-mandated Outcomes SLO #1) </w:t>
      </w:r>
    </w:p>
    <w:p w:rsidRPr="008D07BA" w:rsidR="7FF53A53" w:rsidP="68B4B6B2" w:rsidRDefault="00CA3825" w14:paraId="33406B6D" w14:textId="727154CD">
      <w:pPr>
        <w:rPr>
          <w:rFonts w:ascii="Calibri" w:hAnsi="Calibri" w:cs="Calibri"/>
          <w:sz w:val="22"/>
          <w:szCs w:val="22"/>
          <w:u w:val="single"/>
        </w:rPr>
      </w:pPr>
    </w:p>
    <w:p w:rsidRPr="008D07BA" w:rsidR="7FF53A53" w:rsidP="7EE228C4" w:rsidRDefault="00CA3825" w14:paraId="7F77B59F" w14:textId="52472F8D">
      <w:pPr>
        <w:rPr>
          <w:rFonts w:ascii="Calibri" w:hAnsi="Calibri" w:cs="Calibri"/>
          <w:sz w:val="22"/>
          <w:szCs w:val="22"/>
          <w:u w:val="single"/>
        </w:rPr>
      </w:pPr>
      <w:r w:rsidRPr="68B4B6B2" w:rsidR="642E1AF8">
        <w:rPr>
          <w:rFonts w:ascii="Calibri" w:hAnsi="Calibri" w:cs="Calibri"/>
          <w:sz w:val="22"/>
          <w:szCs w:val="22"/>
          <w:u w:val="single"/>
        </w:rPr>
        <w:t>Target (increase threshold from 75% to 85%)</w:t>
      </w:r>
    </w:p>
    <w:p w:rsidRPr="008D07BA" w:rsidR="7EE228C4" w:rsidP="7EE228C4" w:rsidRDefault="7FF53A53" w14:paraId="320E326E" w14:textId="266A16E3">
      <w:pPr>
        <w:pStyle w:val="ListParagraph"/>
        <w:numPr>
          <w:ilvl w:val="0"/>
          <w:numId w:val="6"/>
        </w:numPr>
        <w:rPr>
          <w:rFonts w:cs="Calibri"/>
        </w:rPr>
      </w:pPr>
      <w:r w:rsidRPr="68B4B6B2" w:rsidR="642E1AF8">
        <w:rPr>
          <w:rFonts w:cs="Calibri"/>
        </w:rPr>
        <w:t>90% of students will achieve a scor</w:t>
      </w:r>
      <w:r w:rsidRPr="68B4B6B2" w:rsidR="493FD3BB">
        <w:rPr>
          <w:rFonts w:cs="Calibri"/>
        </w:rPr>
        <w:t xml:space="preserve">e </w:t>
      </w:r>
      <w:r w:rsidRPr="68B4B6B2" w:rsidR="642E1AF8">
        <w:rPr>
          <w:rFonts w:cs="Calibri"/>
        </w:rPr>
        <w:t>of 85% or better on their first attempt</w:t>
      </w:r>
    </w:p>
    <w:p w:rsidR="68B4B6B2" w:rsidP="68B4B6B2" w:rsidRDefault="68B4B6B2" w14:paraId="0AFFF2E4" w14:textId="0DE931C1">
      <w:pPr>
        <w:rPr>
          <w:rFonts w:ascii="Calibri" w:hAnsi="Calibri" w:cs="Calibri"/>
          <w:b w:val="1"/>
          <w:bCs w:val="1"/>
          <w:sz w:val="32"/>
          <w:szCs w:val="32"/>
        </w:rPr>
      </w:pPr>
    </w:p>
    <w:p w:rsidR="68B4B6B2" w:rsidP="68B4B6B2" w:rsidRDefault="68B4B6B2" w14:paraId="696C189B" w14:textId="73367400">
      <w:pPr>
        <w:rPr>
          <w:rFonts w:ascii="Calibri" w:hAnsi="Calibri" w:cs="Calibri"/>
          <w:b w:val="1"/>
          <w:bCs w:val="1"/>
          <w:sz w:val="32"/>
          <w:szCs w:val="32"/>
        </w:rPr>
      </w:pPr>
    </w:p>
    <w:p w:rsidR="68B4B6B2" w:rsidP="68B4B6B2" w:rsidRDefault="68B4B6B2" w14:paraId="64D4C08F" w14:textId="5A130F13">
      <w:pPr>
        <w:rPr>
          <w:rFonts w:ascii="Calibri" w:hAnsi="Calibri" w:cs="Calibri"/>
          <w:b w:val="1"/>
          <w:bCs w:val="1"/>
          <w:sz w:val="32"/>
          <w:szCs w:val="32"/>
        </w:rPr>
      </w:pPr>
    </w:p>
    <w:p w:rsidR="68B4B6B2" w:rsidP="68B4B6B2" w:rsidRDefault="68B4B6B2" w14:paraId="410C34F1" w14:textId="18271700">
      <w:pPr>
        <w:rPr>
          <w:rFonts w:ascii="Calibri" w:hAnsi="Calibri" w:cs="Calibri"/>
          <w:b w:val="1"/>
          <w:bCs w:val="1"/>
          <w:sz w:val="32"/>
          <w:szCs w:val="32"/>
        </w:rPr>
      </w:pPr>
    </w:p>
    <w:p w:rsidR="68B4B6B2" w:rsidP="68B4B6B2" w:rsidRDefault="68B4B6B2" w14:paraId="40503CF2" w14:textId="1C3A968B">
      <w:pPr>
        <w:rPr>
          <w:rFonts w:ascii="Calibri" w:hAnsi="Calibri" w:cs="Calibri"/>
          <w:b w:val="1"/>
          <w:bCs w:val="1"/>
          <w:sz w:val="32"/>
          <w:szCs w:val="32"/>
        </w:rPr>
      </w:pPr>
    </w:p>
    <w:p w:rsidRPr="008D07BA" w:rsidR="5452669A" w:rsidP="7EE228C4" w:rsidRDefault="5452669A" w14:paraId="2854B6D8" w14:textId="474123C2">
      <w:pPr>
        <w:rPr>
          <w:rFonts w:ascii="Calibri" w:hAnsi="Calibri" w:eastAsia="Franklin Gothic Book" w:cs="Calibri"/>
          <w:sz w:val="21"/>
          <w:szCs w:val="21"/>
        </w:rPr>
      </w:pPr>
      <w:r w:rsidRPr="68B4B6B2" w:rsidR="2A53F3E8">
        <w:rPr>
          <w:rFonts w:ascii="Calibri" w:hAnsi="Calibri" w:cs="Calibri"/>
          <w:b w:val="1"/>
          <w:bCs w:val="1"/>
          <w:sz w:val="32"/>
          <w:szCs w:val="32"/>
        </w:rPr>
        <w:t>P</w:t>
      </w:r>
      <w:r w:rsidRPr="68B4B6B2" w:rsidR="2A53F3E8">
        <w:rPr>
          <w:rFonts w:ascii="Calibri" w:hAnsi="Calibri" w:cs="Calibri"/>
          <w:b w:val="1"/>
          <w:bCs w:val="1"/>
          <w:sz w:val="32"/>
          <w:szCs w:val="32"/>
        </w:rPr>
        <w:t>LO #5</w:t>
      </w:r>
      <w:r w:rsidRPr="68B4B6B2" w:rsidR="2A53F3E8">
        <w:rPr>
          <w:rFonts w:ascii="Calibri" w:hAnsi="Calibri" w:cs="Calibri"/>
          <w:b w:val="1"/>
          <w:bCs w:val="1"/>
          <w:color w:val="000000" w:themeColor="text1" w:themeTint="FF" w:themeShade="FF"/>
        </w:rPr>
        <w:t xml:space="preserve"> </w:t>
      </w:r>
      <w:r w:rsidRPr="68B4B6B2" w:rsidR="25BC4CAA">
        <w:rPr>
          <w:rFonts w:ascii="Calibri" w:hAnsi="Calibri" w:cs="Calibri"/>
        </w:rPr>
        <w:t>Students will be able to perform a manual blood pressure, radial pulse, apical pulse, and respirations on a patient.</w:t>
      </w:r>
    </w:p>
    <w:p w:rsidR="68B4B6B2" w:rsidP="68B4B6B2" w:rsidRDefault="68B4B6B2" w14:paraId="170067D8" w14:textId="26408B99">
      <w:pPr>
        <w:rPr>
          <w:rFonts w:ascii="Calibri" w:hAnsi="Calibri" w:cs="Calibri"/>
        </w:rPr>
      </w:pPr>
    </w:p>
    <w:p w:rsidRPr="008D07BA" w:rsidR="5452669A" w:rsidP="68AE3F37" w:rsidRDefault="5452669A" w14:paraId="419BCCCD" w14:textId="2D1EEE15">
      <w:pPr>
        <w:rPr>
          <w:rFonts w:ascii="Calibri" w:hAnsi="Calibri" w:cs="Calibri"/>
          <w:color w:val="000000" w:themeColor="text1"/>
          <w:sz w:val="22"/>
          <w:szCs w:val="22"/>
        </w:rPr>
      </w:pPr>
      <w:r w:rsidRPr="008D07BA">
        <w:rPr>
          <w:rFonts w:ascii="Calibri" w:hAnsi="Calibri" w:cs="Calibri"/>
          <w:color w:val="000000" w:themeColor="text1"/>
          <w:u w:val="single"/>
        </w:rPr>
        <w:t xml:space="preserve">Assessment Measure: </w:t>
      </w:r>
    </w:p>
    <w:p w:rsidRPr="008D07BA" w:rsidR="00363B7B" w:rsidP="00363B7B" w:rsidRDefault="00363B7B" w14:paraId="1C2F4436" w14:textId="77777777">
      <w:pPr>
        <w:pStyle w:val="ListParagraph"/>
        <w:numPr>
          <w:ilvl w:val="0"/>
          <w:numId w:val="18"/>
        </w:numPr>
        <w:rPr>
          <w:rFonts w:cs="Calibri"/>
        </w:rPr>
      </w:pPr>
      <w:r w:rsidRPr="008D07BA">
        <w:rPr>
          <w:rFonts w:cs="Calibri"/>
        </w:rPr>
        <w:t>Skills Check-off: Students will gather vital sign equipment and supplies, prepare the patient, and perform a manual blood pressure, radial and apical pulse check, and respirations. Evaluated using the vital sign skills competency check-off rubric in DSAE 1340</w:t>
      </w:r>
    </w:p>
    <w:p w:rsidRPr="008D07BA" w:rsidR="5452669A" w:rsidP="00363B7B" w:rsidRDefault="5452669A" w14:paraId="3450617A" w14:textId="6544D1BE">
      <w:pPr>
        <w:rPr>
          <w:rFonts w:ascii="Calibri" w:hAnsi="Calibri" w:cs="Calibri"/>
        </w:rPr>
      </w:pPr>
      <w:r w:rsidRPr="008D07BA">
        <w:rPr>
          <w:rFonts w:ascii="Calibri" w:hAnsi="Calibri" w:cs="Calibri"/>
          <w:color w:val="000000" w:themeColor="text1"/>
          <w:u w:val="single"/>
        </w:rPr>
        <w:t>Target:</w:t>
      </w:r>
      <w:r w:rsidRPr="008D07BA">
        <w:rPr>
          <w:rFonts w:ascii="Calibri" w:hAnsi="Calibri" w:cs="Calibri"/>
        </w:rPr>
        <w:t xml:space="preserve"> </w:t>
      </w:r>
    </w:p>
    <w:p w:rsidRPr="008D07BA" w:rsidR="68AE3F37" w:rsidP="00363B7B" w:rsidRDefault="00363B7B" w14:paraId="4DD43DAF" w14:textId="10F28AED">
      <w:pPr>
        <w:pStyle w:val="ListParagraph"/>
        <w:numPr>
          <w:ilvl w:val="0"/>
          <w:numId w:val="18"/>
        </w:numPr>
        <w:contextualSpacing/>
        <w:rPr>
          <w:rFonts w:cs="Calibri"/>
        </w:rPr>
      </w:pPr>
      <w:r w:rsidRPr="008D07BA">
        <w:rPr>
          <w:rFonts w:cs="Calibri"/>
        </w:rPr>
        <w:t>85% of students will pass on the first attempt.</w:t>
      </w:r>
    </w:p>
    <w:p w:rsidRPr="008D07BA" w:rsidR="00363B7B" w:rsidP="00363B7B" w:rsidRDefault="00363B7B" w14:paraId="7C0C3EF1" w14:textId="77777777">
      <w:pPr>
        <w:pStyle w:val="ListParagraph"/>
        <w:contextualSpacing/>
        <w:rPr>
          <w:rFonts w:cs="Calibri"/>
        </w:rPr>
      </w:pPr>
    </w:p>
    <w:tbl>
      <w:tblPr>
        <w:tblW w:w="12961" w:type="dxa"/>
        <w:tblLayout w:type="fixed"/>
        <w:tblLook w:val="06A0" w:firstRow="1" w:lastRow="0" w:firstColumn="1" w:lastColumn="0" w:noHBand="1" w:noVBand="1"/>
      </w:tblPr>
      <w:tblGrid>
        <w:gridCol w:w="2252"/>
        <w:gridCol w:w="2083"/>
        <w:gridCol w:w="2268"/>
        <w:gridCol w:w="2645"/>
        <w:gridCol w:w="3713"/>
      </w:tblGrid>
      <w:tr w:rsidRPr="008D07BA" w:rsidR="68AE3F37" w:rsidTr="68B4B6B2" w14:paraId="28C49DC8" w14:textId="77777777">
        <w:trPr>
          <w:trHeight w:val="480"/>
        </w:trPr>
        <w:tc>
          <w:tcPr>
            <w:tcW w:w="2252" w:type="dxa"/>
            <w:tcBorders>
              <w:top w:val="nil"/>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5F28923" w14:textId="4F18D61B">
            <w:pPr>
              <w:rPr>
                <w:rFonts w:ascii="Calibri" w:hAnsi="Calibri" w:cs="Calibri"/>
              </w:rPr>
            </w:pPr>
            <w:r w:rsidRPr="008D07BA">
              <w:rPr>
                <w:rFonts w:ascii="Calibri" w:hAnsi="Calibri" w:eastAsia="Arial" w:cs="Calibri"/>
                <w:color w:val="000000" w:themeColor="text1"/>
                <w:sz w:val="20"/>
                <w:szCs w:val="20"/>
              </w:rPr>
              <w:t>Program Learning Outcome</w:t>
            </w:r>
          </w:p>
        </w:tc>
        <w:tc>
          <w:tcPr>
            <w:tcW w:w="208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19093FA2" w14:textId="23A7C8DC">
            <w:pPr>
              <w:rPr>
                <w:rFonts w:ascii="Calibri" w:hAnsi="Calibri" w:cs="Calibri"/>
              </w:rPr>
            </w:pPr>
            <w:r w:rsidRPr="008D07BA">
              <w:rPr>
                <w:rFonts w:ascii="Calibri" w:hAnsi="Calibri" w:eastAsia="Arial" w:cs="Calibri"/>
                <w:color w:val="000000" w:themeColor="text1"/>
                <w:sz w:val="20"/>
                <w:szCs w:val="20"/>
              </w:rPr>
              <w:t># of Students Met Goal</w:t>
            </w:r>
          </w:p>
        </w:tc>
        <w:tc>
          <w:tcPr>
            <w:tcW w:w="2268"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5C6D937F" w14:textId="6ACA50A5">
            <w:pPr>
              <w:rPr>
                <w:rFonts w:ascii="Calibri" w:hAnsi="Calibri" w:cs="Calibri"/>
              </w:rPr>
            </w:pPr>
            <w:r w:rsidRPr="008D07BA">
              <w:rPr>
                <w:rFonts w:ascii="Calibri" w:hAnsi="Calibri" w:eastAsia="Arial" w:cs="Calibri"/>
                <w:color w:val="000000" w:themeColor="text1"/>
                <w:sz w:val="20"/>
                <w:szCs w:val="20"/>
              </w:rPr>
              <w:t># of Student did not meet goal</w:t>
            </w:r>
          </w:p>
        </w:tc>
        <w:tc>
          <w:tcPr>
            <w:tcW w:w="2645"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6C936502" w14:textId="75ED9204">
            <w:pPr>
              <w:rPr>
                <w:rFonts w:ascii="Calibri" w:hAnsi="Calibri" w:cs="Calibri"/>
              </w:rPr>
            </w:pPr>
            <w:r w:rsidRPr="008D07BA">
              <w:rPr>
                <w:rFonts w:ascii="Calibri" w:hAnsi="Calibri" w:eastAsia="Arial" w:cs="Calibri"/>
                <w:color w:val="000000" w:themeColor="text1"/>
                <w:sz w:val="20"/>
                <w:szCs w:val="20"/>
              </w:rPr>
              <w:t>Total # of Students</w:t>
            </w:r>
          </w:p>
        </w:tc>
        <w:tc>
          <w:tcPr>
            <w:tcW w:w="3713" w:type="dxa"/>
            <w:tcBorders>
              <w:top w:val="nil"/>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68AE3F37" w:rsidP="68AE3F37" w:rsidRDefault="68AE3F37" w14:paraId="2CC8293B" w14:textId="7613EC86">
            <w:pPr>
              <w:rPr>
                <w:rFonts w:ascii="Calibri" w:hAnsi="Calibri" w:cs="Calibri"/>
              </w:rPr>
            </w:pPr>
            <w:r w:rsidRPr="008D07BA">
              <w:rPr>
                <w:rFonts w:ascii="Calibri" w:hAnsi="Calibri" w:eastAsia="Arial" w:cs="Calibri"/>
                <w:color w:val="000000" w:themeColor="text1"/>
                <w:sz w:val="20"/>
                <w:szCs w:val="20"/>
              </w:rPr>
              <w:t>% of Students that met goal</w:t>
            </w:r>
          </w:p>
        </w:tc>
      </w:tr>
      <w:tr w:rsidRPr="008D07BA" w:rsidR="00ED6F08" w:rsidTr="68B4B6B2" w14:paraId="565B6E82" w14:textId="77777777">
        <w:trPr>
          <w:trHeight w:val="315"/>
        </w:trPr>
        <w:tc>
          <w:tcPr>
            <w:tcW w:w="2252"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68B4B6B2" w:rsidRDefault="00ED6F08" w14:paraId="365C4D69" w14:textId="215152BC">
            <w:pPr>
              <w:rPr>
                <w:rFonts w:ascii="Calibri" w:hAnsi="Calibri" w:cs="Calibri"/>
                <w:sz w:val="24"/>
                <w:szCs w:val="24"/>
              </w:rPr>
            </w:pPr>
            <w:r w:rsidRPr="68B4B6B2" w:rsidR="19838DC0">
              <w:rPr>
                <w:rFonts w:ascii="Calibri" w:hAnsi="Calibri" w:eastAsia="Arial" w:cs="Calibri"/>
                <w:color w:val="000000" w:themeColor="text1" w:themeTint="FF" w:themeShade="FF"/>
                <w:sz w:val="24"/>
                <w:szCs w:val="24"/>
              </w:rPr>
              <w:t xml:space="preserve">PLO 5. </w:t>
            </w:r>
          </w:p>
        </w:tc>
        <w:tc>
          <w:tcPr>
            <w:tcW w:w="208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68B4B6B2" w:rsidRDefault="00ED6F08" w14:paraId="209F0A35" w14:textId="38BC05BF">
            <w:pPr>
              <w:jc w:val="center"/>
              <w:rPr>
                <w:rFonts w:ascii="Calibri" w:hAnsi="Calibri" w:cs="Calibri"/>
                <w:sz w:val="24"/>
                <w:szCs w:val="24"/>
              </w:rPr>
            </w:pPr>
            <w:r w:rsidRPr="68B4B6B2" w:rsidR="19838DC0">
              <w:rPr>
                <w:rFonts w:ascii="Calibri" w:hAnsi="Calibri" w:eastAsia="Arial" w:cs="Calibri"/>
                <w:color w:val="000000" w:themeColor="text1" w:themeTint="FF" w:themeShade="FF"/>
                <w:sz w:val="24"/>
                <w:szCs w:val="24"/>
              </w:rPr>
              <w:t>148</w:t>
            </w:r>
          </w:p>
        </w:tc>
        <w:tc>
          <w:tcPr>
            <w:tcW w:w="2268"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68B4B6B2" w:rsidRDefault="00ED6F08" w14:paraId="3995CD59" w14:textId="379B62AC">
            <w:pPr>
              <w:jc w:val="center"/>
              <w:rPr>
                <w:rFonts w:ascii="Calibri" w:hAnsi="Calibri" w:cs="Calibri"/>
                <w:sz w:val="24"/>
                <w:szCs w:val="24"/>
              </w:rPr>
            </w:pPr>
            <w:r w:rsidRPr="68B4B6B2" w:rsidR="19838DC0">
              <w:rPr>
                <w:rFonts w:ascii="Calibri" w:hAnsi="Calibri" w:eastAsia="Arial" w:cs="Calibri"/>
                <w:color w:val="000000" w:themeColor="text1" w:themeTint="FF" w:themeShade="FF"/>
                <w:sz w:val="24"/>
                <w:szCs w:val="24"/>
              </w:rPr>
              <w:t>12</w:t>
            </w:r>
          </w:p>
        </w:tc>
        <w:tc>
          <w:tcPr>
            <w:tcW w:w="2645"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68B4B6B2" w:rsidRDefault="00ED6F08" w14:paraId="4D7B9618" w14:textId="33C801FA">
            <w:pPr>
              <w:jc w:val="center"/>
              <w:rPr>
                <w:rFonts w:ascii="Calibri" w:hAnsi="Calibri" w:cs="Calibri"/>
                <w:sz w:val="24"/>
                <w:szCs w:val="24"/>
              </w:rPr>
            </w:pPr>
            <w:r w:rsidRPr="68B4B6B2" w:rsidR="19838DC0">
              <w:rPr>
                <w:rFonts w:ascii="Calibri" w:hAnsi="Calibri" w:eastAsia="Arial" w:cs="Calibri"/>
                <w:color w:val="000000" w:themeColor="text1" w:themeTint="FF" w:themeShade="FF"/>
                <w:sz w:val="24"/>
                <w:szCs w:val="24"/>
              </w:rPr>
              <w:t>160</w:t>
            </w:r>
          </w:p>
        </w:tc>
        <w:tc>
          <w:tcPr>
            <w:tcW w:w="3713"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Pr="008D07BA" w:rsidR="00ED6F08" w:rsidP="68B4B6B2" w:rsidRDefault="00ED6F08" w14:paraId="05047335" w14:textId="77777777">
            <w:pPr>
              <w:jc w:val="center"/>
              <w:rPr>
                <w:rFonts w:ascii="Calibri" w:hAnsi="Calibri" w:eastAsia="Arial" w:cs="Calibri"/>
                <w:color w:val="000000" w:themeColor="text1"/>
                <w:sz w:val="24"/>
                <w:szCs w:val="24"/>
              </w:rPr>
            </w:pPr>
          </w:p>
          <w:p w:rsidRPr="008D07BA" w:rsidR="00ED6F08" w:rsidP="68B4B6B2" w:rsidRDefault="00ED6F08" w14:paraId="10C9A842" w14:textId="16C46A62">
            <w:pPr>
              <w:jc w:val="center"/>
              <w:rPr>
                <w:rFonts w:ascii="Calibri" w:hAnsi="Calibri" w:cs="Calibri"/>
                <w:sz w:val="24"/>
                <w:szCs w:val="24"/>
              </w:rPr>
            </w:pPr>
            <w:r w:rsidRPr="68B4B6B2" w:rsidR="19838DC0">
              <w:rPr>
                <w:rFonts w:ascii="Calibri" w:hAnsi="Calibri" w:eastAsia="Arial" w:cs="Calibri"/>
                <w:color w:val="000000" w:themeColor="text1" w:themeTint="FF" w:themeShade="FF"/>
                <w:sz w:val="24"/>
                <w:szCs w:val="24"/>
              </w:rPr>
              <w:t>93%</w:t>
            </w:r>
          </w:p>
        </w:tc>
      </w:tr>
    </w:tbl>
    <w:p w:rsidRPr="008D07BA" w:rsidR="68AE3F37" w:rsidP="7EE228C4" w:rsidRDefault="68AE3F37" w14:paraId="102BF1AA" w14:textId="30A47A19">
      <w:pPr>
        <w:contextualSpacing/>
        <w:rPr>
          <w:rFonts w:ascii="Calibri" w:hAnsi="Calibri" w:cs="Calibri"/>
          <w:b/>
          <w:bCs/>
          <w:i/>
          <w:iCs/>
          <w:color w:val="000000" w:themeColor="text1"/>
          <w:highlight w:val="yellow"/>
        </w:rPr>
      </w:pPr>
    </w:p>
    <w:p w:rsidRPr="008D07BA" w:rsidR="68AE3F37" w:rsidP="68B4B6B2" w:rsidRDefault="004DB4EA" w14:paraId="23611A04" w14:textId="0E32B28C">
      <w:pPr>
        <w:rPr>
          <w:rFonts w:ascii="Calibri" w:hAnsi="Calibri" w:cs="Calibri"/>
          <w:i w:val="1"/>
          <w:iCs w:val="1"/>
          <w:color w:val="000000" w:themeColor="text1"/>
          <w:highlight w:val="yellow"/>
        </w:rPr>
      </w:pPr>
      <w:r w:rsidRPr="68B4B6B2" w:rsidR="645A5FF6">
        <w:rPr>
          <w:rFonts w:ascii="Calibri" w:hAnsi="Calibri" w:cs="Calibri"/>
          <w:b w:val="1"/>
          <w:bCs w:val="1"/>
          <w:i w:val="1"/>
          <w:iCs w:val="1"/>
          <w:color w:val="000000" w:themeColor="text1" w:themeTint="FF" w:themeShade="FF"/>
          <w:highlight w:val="yellow"/>
        </w:rPr>
        <w:t xml:space="preserve">Assessment of PLO #5: </w:t>
      </w:r>
      <w:r w:rsidRPr="68B4B6B2" w:rsidR="645A5FF6">
        <w:rPr>
          <w:rFonts w:ascii="Calibri" w:hAnsi="Calibri" w:cs="Calibri"/>
          <w:i w:val="1"/>
          <w:iCs w:val="1"/>
          <w:color w:val="000000" w:themeColor="text1" w:themeTint="FF" w:themeShade="FF"/>
          <w:highlight w:val="yellow"/>
        </w:rPr>
        <w:t xml:space="preserve">The target </w:t>
      </w:r>
      <w:r w:rsidRPr="68B4B6B2" w:rsidR="645A5FF6">
        <w:rPr>
          <w:rFonts w:ascii="Calibri" w:hAnsi="Calibri" w:cs="Calibri"/>
          <w:i w:val="1"/>
          <w:iCs w:val="1"/>
          <w:color w:val="000000" w:themeColor="text1" w:themeTint="FF" w:themeShade="FF"/>
          <w:highlight w:val="yellow"/>
        </w:rPr>
        <w:t>established</w:t>
      </w:r>
      <w:r w:rsidRPr="68B4B6B2" w:rsidR="645A5FF6">
        <w:rPr>
          <w:rFonts w:ascii="Calibri" w:hAnsi="Calibri" w:cs="Calibri"/>
          <w:i w:val="1"/>
          <w:iCs w:val="1"/>
          <w:color w:val="000000" w:themeColor="text1" w:themeTint="FF" w:themeShade="FF"/>
          <w:highlight w:val="yellow"/>
        </w:rPr>
        <w:t xml:space="preserve"> was met per the collected data. </w:t>
      </w:r>
      <w:r w:rsidRPr="68B4B6B2" w:rsidR="19838DC0">
        <w:rPr>
          <w:rFonts w:ascii="Calibri" w:hAnsi="Calibri" w:cs="Calibri"/>
          <w:i w:val="1"/>
          <w:iCs w:val="1"/>
          <w:color w:val="000000" w:themeColor="text1" w:themeTint="FF" w:themeShade="FF"/>
          <w:highlight w:val="yellow"/>
        </w:rPr>
        <w:t xml:space="preserve">Additionally, we were collecting </w:t>
      </w:r>
      <w:r w:rsidRPr="68B4B6B2" w:rsidR="19838DC0">
        <w:rPr>
          <w:rFonts w:ascii="Calibri" w:hAnsi="Calibri" w:cs="Calibri"/>
          <w:i w:val="1"/>
          <w:iCs w:val="1"/>
          <w:color w:val="000000" w:themeColor="text1" w:themeTint="FF" w:themeShade="FF"/>
          <w:highlight w:val="yellow"/>
        </w:rPr>
        <w:t>essentially the</w:t>
      </w:r>
      <w:r w:rsidRPr="68B4B6B2" w:rsidR="19838DC0">
        <w:rPr>
          <w:rFonts w:ascii="Calibri" w:hAnsi="Calibri" w:cs="Calibri"/>
          <w:i w:val="1"/>
          <w:iCs w:val="1"/>
          <w:color w:val="000000" w:themeColor="text1" w:themeTint="FF" w:themeShade="FF"/>
          <w:highlight w:val="yellow"/>
        </w:rPr>
        <w:t xml:space="preserve"> same data in both A</w:t>
      </w:r>
      <w:r w:rsidRPr="68B4B6B2" w:rsidR="6B1FCAE6">
        <w:rPr>
          <w:rFonts w:ascii="Calibri" w:hAnsi="Calibri" w:cs="Calibri"/>
          <w:i w:val="1"/>
          <w:iCs w:val="1"/>
          <w:color w:val="000000" w:themeColor="text1" w:themeTint="FF" w:themeShade="FF"/>
          <w:highlight w:val="yellow"/>
        </w:rPr>
        <w:t>ssessment</w:t>
      </w:r>
      <w:r w:rsidRPr="68B4B6B2" w:rsidR="19838DC0">
        <w:rPr>
          <w:rFonts w:ascii="Calibri" w:hAnsi="Calibri" w:cs="Calibri"/>
          <w:i w:val="1"/>
          <w:iCs w:val="1"/>
          <w:color w:val="000000" w:themeColor="text1" w:themeTint="FF" w:themeShade="FF"/>
          <w:highlight w:val="yellow"/>
        </w:rPr>
        <w:t xml:space="preserve"> #3&amp;5.</w:t>
      </w:r>
    </w:p>
    <w:p w:rsidRPr="008D07BA" w:rsidR="68AE3F37" w:rsidP="7EE228C4" w:rsidRDefault="68AE3F37" w14:paraId="1E0FE6E2" w14:textId="2FB5CBA2">
      <w:pPr>
        <w:rPr>
          <w:rFonts w:ascii="Calibri" w:hAnsi="Calibri" w:cs="Calibri"/>
          <w:i/>
          <w:iCs/>
          <w:color w:val="000000" w:themeColor="text1"/>
          <w:highlight w:val="yellow"/>
        </w:rPr>
      </w:pPr>
    </w:p>
    <w:p w:rsidRPr="008D07BA" w:rsidR="68AE3F37" w:rsidP="68B4B6B2" w:rsidRDefault="55DFBFA5" w14:paraId="6D10FEAA" w14:textId="217401DB">
      <w:pPr>
        <w:spacing/>
        <w:contextualSpacing/>
        <w:rPr>
          <w:rFonts w:ascii="Calibri" w:hAnsi="Calibri" w:cs="Calibri"/>
          <w:b w:val="1"/>
          <w:bCs w:val="1"/>
          <w:i w:val="1"/>
          <w:iCs w:val="1"/>
          <w:color w:val="000000" w:themeColor="text1"/>
        </w:rPr>
      </w:pPr>
      <w:r w:rsidRPr="68B4B6B2" w:rsidR="07C97F84">
        <w:rPr>
          <w:rFonts w:ascii="Calibri" w:hAnsi="Calibri" w:cs="Calibri"/>
          <w:b w:val="1"/>
          <w:bCs w:val="1"/>
          <w:i w:val="1"/>
          <w:iCs w:val="1"/>
          <w:color w:val="000000" w:themeColor="text1" w:themeTint="FF" w:themeShade="FF"/>
        </w:rPr>
        <w:t>REVISED A</w:t>
      </w:r>
      <w:r w:rsidRPr="68B4B6B2" w:rsidR="0294EAA7">
        <w:rPr>
          <w:rFonts w:ascii="Calibri" w:hAnsi="Calibri" w:cs="Calibri"/>
          <w:b w:val="1"/>
          <w:bCs w:val="1"/>
          <w:i w:val="1"/>
          <w:iCs w:val="1"/>
          <w:color w:val="000000" w:themeColor="text1" w:themeTint="FF" w:themeShade="FF"/>
        </w:rPr>
        <w:t>SSESSMENT</w:t>
      </w:r>
      <w:r w:rsidRPr="68B4B6B2" w:rsidR="07C97F84">
        <w:rPr>
          <w:rFonts w:ascii="Calibri" w:hAnsi="Calibri" w:cs="Calibri"/>
          <w:b w:val="1"/>
          <w:bCs w:val="1"/>
          <w:i w:val="1"/>
          <w:iCs w:val="1"/>
          <w:color w:val="000000" w:themeColor="text1" w:themeTint="FF" w:themeShade="FF"/>
        </w:rPr>
        <w:t xml:space="preserve">: </w:t>
      </w:r>
    </w:p>
    <w:p w:rsidR="68B4B6B2" w:rsidP="68B4B6B2" w:rsidRDefault="68B4B6B2" w14:paraId="482BEAD8" w14:textId="3B4078FD">
      <w:pPr>
        <w:spacing/>
        <w:contextualSpacing/>
        <w:rPr>
          <w:rFonts w:ascii="Calibri" w:hAnsi="Calibri" w:cs="Calibri"/>
          <w:b w:val="1"/>
          <w:bCs w:val="1"/>
          <w:i w:val="1"/>
          <w:iCs w:val="1"/>
          <w:color w:val="000000" w:themeColor="text1" w:themeTint="FF" w:themeShade="FF"/>
        </w:rPr>
      </w:pPr>
    </w:p>
    <w:p w:rsidRPr="008D07BA" w:rsidR="68AE3F37" w:rsidP="7EE228C4" w:rsidRDefault="00CA3825" w14:paraId="213C985B" w14:textId="4EFCB6D7">
      <w:pPr>
        <w:spacing/>
        <w:contextualSpacing/>
        <w:rPr>
          <w:rFonts w:ascii="Calibri" w:hAnsi="Calibri" w:cs="Calibri"/>
          <w:color w:val="000000" w:themeColor="text1"/>
          <w:u w:val="single"/>
        </w:rPr>
      </w:pPr>
      <w:r w:rsidRPr="68B4B6B2" w:rsidR="25BC4CAA">
        <w:rPr>
          <w:rFonts w:ascii="Calibri" w:hAnsi="Calibri" w:cs="Calibri"/>
          <w:color w:val="000000" w:themeColor="text1" w:themeTint="FF" w:themeShade="FF"/>
          <w:u w:val="single"/>
        </w:rPr>
        <w:t>This is a POCA that is measured in the PCT course, this POCA has been removed</w:t>
      </w:r>
      <w:r w:rsidRPr="68B4B6B2" w:rsidR="19838DC0">
        <w:rPr>
          <w:rFonts w:ascii="Calibri" w:hAnsi="Calibri" w:cs="Calibri"/>
          <w:color w:val="000000" w:themeColor="text1" w:themeTint="FF" w:themeShade="FF"/>
          <w:u w:val="single"/>
        </w:rPr>
        <w:t xml:space="preserve">; additionally, we were collecting </w:t>
      </w:r>
      <w:r w:rsidRPr="68B4B6B2" w:rsidR="19838DC0">
        <w:rPr>
          <w:rFonts w:ascii="Calibri" w:hAnsi="Calibri" w:cs="Calibri"/>
          <w:color w:val="000000" w:themeColor="text1" w:themeTint="FF" w:themeShade="FF"/>
          <w:u w:val="single"/>
        </w:rPr>
        <w:t>essentially the</w:t>
      </w:r>
      <w:r w:rsidRPr="68B4B6B2" w:rsidR="19838DC0">
        <w:rPr>
          <w:rFonts w:ascii="Calibri" w:hAnsi="Calibri" w:cs="Calibri"/>
          <w:color w:val="000000" w:themeColor="text1" w:themeTint="FF" w:themeShade="FF"/>
          <w:u w:val="single"/>
        </w:rPr>
        <w:t xml:space="preserve"> same data in both POCA #3&amp;5 in the original POCA.</w:t>
      </w:r>
    </w:p>
    <w:p w:rsidR="68B4B6B2" w:rsidP="68B4B6B2" w:rsidRDefault="68B4B6B2" w14:paraId="040FB29B" w14:textId="4BAA8640">
      <w:pPr>
        <w:spacing/>
        <w:contextualSpacing/>
        <w:rPr>
          <w:rFonts w:ascii="Calibri" w:hAnsi="Calibri" w:cs="Calibri"/>
          <w:color w:val="000000" w:themeColor="text1" w:themeTint="FF" w:themeShade="FF"/>
          <w:u w:val="single"/>
        </w:rPr>
      </w:pPr>
    </w:p>
    <w:p w:rsidR="68B4B6B2" w:rsidP="68B4B6B2" w:rsidRDefault="68B4B6B2" w14:paraId="5B30F7D0" w14:textId="18CE85FB">
      <w:pPr>
        <w:spacing/>
        <w:contextualSpacing/>
        <w:rPr>
          <w:rFonts w:ascii="Calibri" w:hAnsi="Calibri" w:cs="Calibri"/>
          <w:color w:val="000000" w:themeColor="text1" w:themeTint="FF" w:themeShade="FF"/>
          <w:u w:val="single"/>
        </w:rPr>
      </w:pPr>
    </w:p>
    <w:p w:rsidR="68B4B6B2" w:rsidP="68B4B6B2" w:rsidRDefault="68B4B6B2" w14:paraId="4AB50BC3" w14:textId="2243F13F">
      <w:pPr>
        <w:spacing/>
        <w:contextualSpacing/>
        <w:rPr>
          <w:rFonts w:ascii="Calibri" w:hAnsi="Calibri" w:cs="Calibri"/>
          <w:color w:val="000000" w:themeColor="text1" w:themeTint="FF" w:themeShade="FF"/>
          <w:u w:val="single"/>
        </w:rPr>
      </w:pPr>
    </w:p>
    <w:p w:rsidR="68B4B6B2" w:rsidP="68B4B6B2" w:rsidRDefault="68B4B6B2" w14:paraId="6FF2F6B4" w14:textId="1E0E5C60">
      <w:pPr>
        <w:spacing/>
        <w:contextualSpacing/>
        <w:rPr>
          <w:rFonts w:ascii="Calibri" w:hAnsi="Calibri" w:cs="Calibri"/>
          <w:color w:val="000000" w:themeColor="text1" w:themeTint="FF" w:themeShade="FF"/>
          <w:u w:val="single"/>
        </w:rPr>
      </w:pPr>
    </w:p>
    <w:p w:rsidR="68B4B6B2" w:rsidP="68B4B6B2" w:rsidRDefault="68B4B6B2" w14:paraId="3C6224C6" w14:textId="7CDC88EC">
      <w:pPr>
        <w:spacing/>
        <w:contextualSpacing/>
        <w:rPr>
          <w:rFonts w:ascii="Calibri" w:hAnsi="Calibri" w:cs="Calibri"/>
          <w:color w:val="000000" w:themeColor="text1" w:themeTint="FF" w:themeShade="FF"/>
          <w:u w:val="single"/>
        </w:rPr>
      </w:pPr>
    </w:p>
    <w:p w:rsidR="68B4B6B2" w:rsidP="68B4B6B2" w:rsidRDefault="68B4B6B2" w14:paraId="11778A2D" w14:textId="0BD3E26A">
      <w:pPr>
        <w:spacing/>
        <w:contextualSpacing/>
        <w:rPr>
          <w:rFonts w:ascii="Calibri" w:hAnsi="Calibri" w:cs="Calibri"/>
          <w:color w:val="000000" w:themeColor="text1" w:themeTint="FF" w:themeShade="FF"/>
          <w:u w:val="single"/>
        </w:rPr>
      </w:pPr>
    </w:p>
    <w:p w:rsidR="68B4B6B2" w:rsidP="68B4B6B2" w:rsidRDefault="68B4B6B2" w14:paraId="41A91073" w14:textId="071F0DBC">
      <w:pPr>
        <w:spacing/>
        <w:contextualSpacing/>
        <w:rPr>
          <w:rFonts w:ascii="Calibri" w:hAnsi="Calibri" w:cs="Calibri"/>
          <w:color w:val="000000" w:themeColor="text1" w:themeTint="FF" w:themeShade="FF"/>
          <w:u w:val="single"/>
        </w:rPr>
      </w:pPr>
    </w:p>
    <w:p w:rsidR="68B4B6B2" w:rsidP="68B4B6B2" w:rsidRDefault="68B4B6B2" w14:paraId="5B9960C0" w14:textId="52B392F3">
      <w:pPr>
        <w:spacing/>
        <w:contextualSpacing/>
        <w:rPr>
          <w:rFonts w:ascii="Calibri" w:hAnsi="Calibri" w:cs="Calibri"/>
          <w:color w:val="000000" w:themeColor="text1" w:themeTint="FF" w:themeShade="FF"/>
          <w:u w:val="single"/>
        </w:rPr>
      </w:pPr>
    </w:p>
    <w:p w:rsidR="68B4B6B2" w:rsidP="68B4B6B2" w:rsidRDefault="68B4B6B2" w14:paraId="28A93887" w14:textId="0D5920E4">
      <w:pPr>
        <w:spacing/>
        <w:contextualSpacing/>
        <w:rPr>
          <w:rFonts w:ascii="Calibri" w:hAnsi="Calibri" w:cs="Calibri"/>
          <w:color w:val="000000" w:themeColor="text1" w:themeTint="FF" w:themeShade="FF"/>
          <w:u w:val="single"/>
        </w:rPr>
      </w:pPr>
    </w:p>
    <w:p w:rsidR="68B4B6B2" w:rsidP="68B4B6B2" w:rsidRDefault="68B4B6B2" w14:paraId="32C597D0" w14:textId="09D910BB">
      <w:pPr>
        <w:spacing/>
        <w:contextualSpacing/>
        <w:rPr>
          <w:rFonts w:ascii="Calibri" w:hAnsi="Calibri" w:cs="Calibri"/>
          <w:color w:val="000000" w:themeColor="text1" w:themeTint="FF" w:themeShade="FF"/>
          <w:u w:val="single"/>
        </w:rPr>
      </w:pPr>
    </w:p>
    <w:p w:rsidRPr="008D07BA" w:rsidR="00363B7B" w:rsidP="00363B7B" w:rsidRDefault="00363B7B" w14:paraId="733BF0F9" w14:textId="49F2FDE9">
      <w:pPr>
        <w:rPr>
          <w:rFonts w:ascii="Calibri" w:hAnsi="Calibri" w:eastAsia="Franklin Gothic Book" w:cs="Calibri"/>
          <w:b/>
          <w:bCs/>
          <w:sz w:val="21"/>
          <w:szCs w:val="21"/>
        </w:rPr>
      </w:pPr>
      <w:r w:rsidRPr="008D07BA">
        <w:rPr>
          <w:rFonts w:ascii="Calibri" w:hAnsi="Calibri" w:cs="Calibri"/>
          <w:b/>
          <w:bCs/>
          <w:sz w:val="32"/>
          <w:szCs w:val="32"/>
        </w:rPr>
        <w:t>PLO #6</w:t>
      </w:r>
      <w:r w:rsidRPr="008D07BA">
        <w:rPr>
          <w:rFonts w:ascii="Calibri" w:hAnsi="Calibri" w:cs="Calibri"/>
          <w:b/>
          <w:bCs/>
          <w:color w:val="000000" w:themeColor="text1"/>
        </w:rPr>
        <w:t xml:space="preserve"> </w:t>
      </w:r>
      <w:r w:rsidRPr="008D07BA">
        <w:rPr>
          <w:rFonts w:ascii="Calibri" w:hAnsi="Calibri" w:cs="Calibri"/>
        </w:rPr>
        <w:t xml:space="preserve">Students will be able to </w:t>
      </w:r>
      <w:bookmarkStart w:name="_Hlk182482015" w:id="0"/>
      <w:r w:rsidRPr="008D07BA">
        <w:rPr>
          <w:rFonts w:ascii="Calibri" w:hAnsi="Calibri" w:cs="Calibri"/>
        </w:rPr>
        <w:t xml:space="preserve">identify basic cardiac rhythms on an electrocardiogram </w:t>
      </w:r>
      <w:bookmarkEnd w:id="0"/>
      <w:r w:rsidRPr="008D07BA">
        <w:rPr>
          <w:rFonts w:ascii="Calibri" w:hAnsi="Calibri" w:cs="Calibri"/>
        </w:rPr>
        <w:t>(EKG).</w:t>
      </w:r>
    </w:p>
    <w:p w:rsidRPr="008D07BA" w:rsidR="00363B7B" w:rsidP="00363B7B" w:rsidRDefault="00363B7B" w14:paraId="5D9884B4" w14:textId="77777777">
      <w:pPr>
        <w:rPr>
          <w:rFonts w:ascii="Calibri" w:hAnsi="Calibri" w:cs="Calibri"/>
          <w:color w:val="000000" w:themeColor="text1"/>
          <w:sz w:val="22"/>
          <w:szCs w:val="22"/>
        </w:rPr>
      </w:pPr>
      <w:r w:rsidRPr="008D07BA">
        <w:rPr>
          <w:rFonts w:ascii="Calibri" w:hAnsi="Calibri" w:cs="Calibri"/>
          <w:color w:val="000000" w:themeColor="text1"/>
          <w:u w:val="single"/>
        </w:rPr>
        <w:t xml:space="preserve">Assessment Measure: </w:t>
      </w:r>
    </w:p>
    <w:p w:rsidRPr="008D07BA" w:rsidR="009C16F1" w:rsidP="68B4B6B2" w:rsidRDefault="009C16F1" w14:paraId="410769CE" w14:textId="49221C3D">
      <w:pPr>
        <w:pStyle w:val="ListParagraph"/>
        <w:numPr>
          <w:ilvl w:val="0"/>
          <w:numId w:val="18"/>
        </w:numPr>
        <w:spacing/>
        <w:contextualSpacing/>
        <w:rPr>
          <w:rFonts w:cs="Calibri"/>
          <w:sz w:val="24"/>
          <w:szCs w:val="24"/>
        </w:rPr>
      </w:pPr>
      <w:r w:rsidRPr="68B4B6B2" w:rsidR="53245B06">
        <w:rPr>
          <w:rFonts w:cs="Calibri"/>
          <w:sz w:val="20"/>
          <w:szCs w:val="20"/>
        </w:rPr>
        <w:t xml:space="preserve">Students will </w:t>
      </w:r>
      <w:r w:rsidRPr="68B4B6B2" w:rsidR="53245B06">
        <w:rPr>
          <w:rFonts w:cs="Calibri"/>
          <w:sz w:val="20"/>
          <w:szCs w:val="20"/>
        </w:rPr>
        <w:t>determine</w:t>
      </w:r>
      <w:r w:rsidRPr="68B4B6B2" w:rsidR="53245B06">
        <w:rPr>
          <w:rFonts w:cs="Calibri"/>
          <w:sz w:val="20"/>
          <w:szCs w:val="20"/>
        </w:rPr>
        <w:t xml:space="preserve"> characteristics of and </w:t>
      </w:r>
      <w:r w:rsidRPr="68B4B6B2" w:rsidR="53245B06">
        <w:rPr>
          <w:rFonts w:cs="Calibri"/>
          <w:sz w:val="20"/>
          <w:szCs w:val="20"/>
        </w:rPr>
        <w:t>identify</w:t>
      </w:r>
      <w:r w:rsidRPr="68B4B6B2" w:rsidR="53245B06">
        <w:rPr>
          <w:rFonts w:cs="Calibri"/>
          <w:sz w:val="20"/>
          <w:szCs w:val="20"/>
        </w:rPr>
        <w:t xml:space="preserve"> basic cardiac rhythms on an EKG. Evaluated using critical thinking essay questions and cardiac rhythm strips embedded in </w:t>
      </w:r>
      <w:r w:rsidRPr="68B4B6B2" w:rsidR="07D048DA">
        <w:rPr>
          <w:rFonts w:cs="Calibri"/>
          <w:sz w:val="20"/>
          <w:szCs w:val="20"/>
        </w:rPr>
        <w:t>Chapter</w:t>
      </w:r>
      <w:r w:rsidRPr="68B4B6B2" w:rsidR="53245B06">
        <w:rPr>
          <w:rFonts w:cs="Calibri"/>
          <w:sz w:val="20"/>
          <w:szCs w:val="20"/>
        </w:rPr>
        <w:t xml:space="preserve"> 8 apply yourself, chapter 8 test, certification style test, and Exam 3 in DSAE 1340 - Diagnostic Electrocardiography.</w:t>
      </w:r>
    </w:p>
    <w:p w:rsidRPr="008D07BA" w:rsidR="009C16F1" w:rsidP="68B4B6B2" w:rsidRDefault="009C16F1" w14:paraId="7F46BEAD" w14:textId="165D405A">
      <w:pPr>
        <w:pStyle w:val="ListParagraph"/>
        <w:numPr>
          <w:ilvl w:val="1"/>
          <w:numId w:val="18"/>
        </w:numPr>
        <w:spacing/>
        <w:contextualSpacing/>
        <w:rPr>
          <w:rFonts w:cs="Calibri"/>
          <w:sz w:val="24"/>
          <w:szCs w:val="24"/>
        </w:rPr>
      </w:pPr>
      <w:r w:rsidRPr="68B4B6B2" w:rsidR="53245B06">
        <w:rPr>
          <w:rFonts w:cs="Calibri"/>
          <w:sz w:val="20"/>
          <w:szCs w:val="20"/>
        </w:rPr>
        <w:t xml:space="preserve">a) 40 questions on Exam 3 related on basic cardiac rhythm determination in DSAE 1340 - Diagnostic Electrocardiography. </w:t>
      </w:r>
    </w:p>
    <w:p w:rsidRPr="008D07BA" w:rsidR="009C16F1" w:rsidP="68B4B6B2" w:rsidRDefault="009C16F1" w14:paraId="5F1E9C25" w14:textId="21E49E10">
      <w:pPr>
        <w:pStyle w:val="ListParagraph"/>
        <w:numPr>
          <w:ilvl w:val="1"/>
          <w:numId w:val="18"/>
        </w:numPr>
        <w:spacing/>
        <w:contextualSpacing/>
        <w:rPr>
          <w:rFonts w:cs="Calibri"/>
          <w:sz w:val="20"/>
          <w:szCs w:val="20"/>
        </w:rPr>
      </w:pPr>
      <w:r w:rsidRPr="68B4B6B2" w:rsidR="53245B06">
        <w:rPr>
          <w:rFonts w:cs="Calibri"/>
          <w:sz w:val="20"/>
          <w:szCs w:val="20"/>
        </w:rPr>
        <w:t xml:space="preserve">b) 20 questions on the Certification style test related to basic </w:t>
      </w:r>
      <w:r w:rsidRPr="68B4B6B2" w:rsidR="07D048DA">
        <w:rPr>
          <w:rFonts w:cs="Calibri"/>
          <w:sz w:val="20"/>
          <w:szCs w:val="20"/>
        </w:rPr>
        <w:t>cardiac</w:t>
      </w:r>
      <w:r w:rsidRPr="68B4B6B2" w:rsidR="53245B06">
        <w:rPr>
          <w:rFonts w:cs="Calibri"/>
          <w:sz w:val="20"/>
          <w:szCs w:val="20"/>
        </w:rPr>
        <w:t xml:space="preserve"> rhythm determination to DSAE 1340 - Diagnostic Electrocardiography.</w:t>
      </w:r>
    </w:p>
    <w:p w:rsidRPr="008D07BA" w:rsidR="009C16F1" w:rsidP="68B4B6B2" w:rsidRDefault="009C16F1" w14:paraId="43862B8E" w14:textId="525DE7A8">
      <w:pPr>
        <w:pStyle w:val="ListParagraph"/>
        <w:numPr>
          <w:ilvl w:val="1"/>
          <w:numId w:val="18"/>
        </w:numPr>
        <w:spacing/>
        <w:contextualSpacing/>
        <w:rPr>
          <w:rFonts w:cs="Calibri"/>
          <w:sz w:val="20"/>
          <w:szCs w:val="20"/>
        </w:rPr>
      </w:pPr>
      <w:r w:rsidRPr="68B4B6B2" w:rsidR="53245B06">
        <w:rPr>
          <w:rFonts w:cs="Calibri"/>
          <w:sz w:val="20"/>
          <w:szCs w:val="20"/>
        </w:rPr>
        <w:t>c) 11 questions on chapter 8 test related to basic cardiac rhythm determination in DSAE 1340 - Diagnostic Electrocardiography.</w:t>
      </w:r>
    </w:p>
    <w:p w:rsidRPr="008D07BA" w:rsidR="009C16F1" w:rsidP="68B4B6B2" w:rsidRDefault="009C16F1" w14:paraId="7FAD224E" w14:textId="264C57DB">
      <w:pPr>
        <w:pStyle w:val="ListParagraph"/>
        <w:numPr>
          <w:ilvl w:val="1"/>
          <w:numId w:val="18"/>
        </w:numPr>
        <w:spacing/>
        <w:contextualSpacing/>
        <w:rPr>
          <w:rFonts w:cs="Calibri"/>
          <w:sz w:val="20"/>
          <w:szCs w:val="20"/>
        </w:rPr>
      </w:pPr>
      <w:r w:rsidRPr="68B4B6B2" w:rsidR="53245B06">
        <w:rPr>
          <w:rFonts w:cs="Calibri"/>
          <w:sz w:val="20"/>
          <w:szCs w:val="20"/>
        </w:rPr>
        <w:t xml:space="preserve">d) Written answers to 3 essay questions on </w:t>
      </w:r>
      <w:r w:rsidRPr="68B4B6B2" w:rsidR="07D048DA">
        <w:rPr>
          <w:rFonts w:cs="Calibri"/>
          <w:sz w:val="20"/>
          <w:szCs w:val="20"/>
        </w:rPr>
        <w:t>Chapter</w:t>
      </w:r>
      <w:r w:rsidRPr="68B4B6B2" w:rsidR="53245B06">
        <w:rPr>
          <w:rFonts w:cs="Calibri"/>
          <w:sz w:val="20"/>
          <w:szCs w:val="20"/>
        </w:rPr>
        <w:t xml:space="preserve"> 8 Apply Yourself learning activity related to basic cardiac rhythm determination in DSAE 1340 - Diagnostic Electrocardiography.</w:t>
      </w:r>
    </w:p>
    <w:p w:rsidRPr="008D07BA" w:rsidR="00363B7B" w:rsidP="009C16F1" w:rsidRDefault="00363B7B" w14:paraId="77828C87" w14:textId="4C4B4BF0">
      <w:pPr>
        <w:rPr>
          <w:rFonts w:ascii="Calibri" w:hAnsi="Calibri" w:cs="Calibri"/>
        </w:rPr>
      </w:pPr>
      <w:r w:rsidRPr="008D07BA">
        <w:rPr>
          <w:rFonts w:ascii="Calibri" w:hAnsi="Calibri" w:cs="Calibri"/>
          <w:color w:val="000000" w:themeColor="text1"/>
          <w:u w:val="single"/>
        </w:rPr>
        <w:t>Target:</w:t>
      </w:r>
      <w:r w:rsidRPr="008D07BA">
        <w:rPr>
          <w:rFonts w:ascii="Calibri" w:hAnsi="Calibri" w:cs="Calibri"/>
        </w:rPr>
        <w:t xml:space="preserve"> </w:t>
      </w:r>
    </w:p>
    <w:p w:rsidRPr="008D07BA" w:rsidR="009C16F1" w:rsidP="68B4B6B2" w:rsidRDefault="009C16F1" w14:paraId="49E8214F" w14:textId="66DAD93C">
      <w:pPr>
        <w:pStyle w:val="ListParagraph"/>
        <w:numPr>
          <w:ilvl w:val="0"/>
          <w:numId w:val="18"/>
        </w:numPr>
        <w:spacing/>
        <w:contextualSpacing/>
        <w:rPr>
          <w:rFonts w:cs="Calibri"/>
          <w:sz w:val="20"/>
          <w:szCs w:val="20"/>
        </w:rPr>
      </w:pPr>
      <w:r w:rsidRPr="68B4B6B2" w:rsidR="53245B06">
        <w:rPr>
          <w:rFonts w:cs="Calibri"/>
          <w:b w:val="1"/>
          <w:bCs w:val="1"/>
          <w:sz w:val="20"/>
          <w:szCs w:val="20"/>
        </w:rPr>
        <w:t>a)</w:t>
      </w:r>
      <w:r w:rsidRPr="68B4B6B2" w:rsidR="30D3B69F">
        <w:rPr>
          <w:rFonts w:cs="Calibri"/>
          <w:b w:val="1"/>
          <w:bCs w:val="1"/>
          <w:sz w:val="20"/>
          <w:szCs w:val="20"/>
        </w:rPr>
        <w:t xml:space="preserve"> </w:t>
      </w:r>
      <w:r w:rsidRPr="68B4B6B2" w:rsidR="53245B06">
        <w:rPr>
          <w:rFonts w:cs="Calibri"/>
          <w:sz w:val="20"/>
          <w:szCs w:val="20"/>
        </w:rPr>
        <w:t xml:space="preserve">85% of students will correctly answer 75% of the 40 test questions related to basic cardiac rhythm determination on Exam 3. </w:t>
      </w:r>
    </w:p>
    <w:p w:rsidRPr="008D07BA" w:rsidR="009C16F1" w:rsidP="68B4B6B2" w:rsidRDefault="009C16F1" w14:paraId="224BAAA7" w14:textId="5A171AC4">
      <w:pPr>
        <w:pStyle w:val="ListParagraph"/>
        <w:numPr>
          <w:ilvl w:val="0"/>
          <w:numId w:val="18"/>
        </w:numPr>
        <w:spacing/>
        <w:ind w:right="-90"/>
        <w:contextualSpacing/>
        <w:rPr>
          <w:rFonts w:cs="Calibri"/>
          <w:sz w:val="20"/>
          <w:szCs w:val="20"/>
        </w:rPr>
      </w:pPr>
      <w:r w:rsidRPr="68B4B6B2" w:rsidR="53245B06">
        <w:rPr>
          <w:rFonts w:cs="Calibri"/>
          <w:b w:val="1"/>
          <w:bCs w:val="1"/>
          <w:sz w:val="20"/>
          <w:szCs w:val="20"/>
        </w:rPr>
        <w:t>b)</w:t>
      </w:r>
      <w:r w:rsidRPr="68B4B6B2" w:rsidR="53245B06">
        <w:rPr>
          <w:rFonts w:cs="Calibri"/>
          <w:sz w:val="20"/>
          <w:szCs w:val="20"/>
        </w:rPr>
        <w:t xml:space="preserve"> 85% of students will correctly answer 75% of the 20 questions related to basic cardiac rhythm</w:t>
      </w:r>
      <w:r w:rsidRPr="68B4B6B2" w:rsidR="2B785E73">
        <w:rPr>
          <w:rFonts w:cs="Calibri"/>
          <w:sz w:val="20"/>
          <w:szCs w:val="20"/>
        </w:rPr>
        <w:t>s</w:t>
      </w:r>
      <w:r w:rsidRPr="68B4B6B2" w:rsidR="53245B06">
        <w:rPr>
          <w:rFonts w:cs="Calibri"/>
          <w:sz w:val="20"/>
          <w:szCs w:val="20"/>
        </w:rPr>
        <w:t xml:space="preserve"> o</w:t>
      </w:r>
      <w:r w:rsidRPr="68B4B6B2" w:rsidR="30EB4C07">
        <w:rPr>
          <w:rFonts w:cs="Calibri"/>
          <w:sz w:val="20"/>
          <w:szCs w:val="20"/>
        </w:rPr>
        <w:t xml:space="preserve">n </w:t>
      </w:r>
      <w:r w:rsidRPr="68B4B6B2" w:rsidR="5B9A5196">
        <w:rPr>
          <w:rFonts w:cs="Calibri"/>
          <w:sz w:val="20"/>
          <w:szCs w:val="20"/>
        </w:rPr>
        <w:t xml:space="preserve">the </w:t>
      </w:r>
      <w:r w:rsidRPr="68B4B6B2" w:rsidR="53245B06">
        <w:rPr>
          <w:rFonts w:cs="Calibri"/>
          <w:sz w:val="20"/>
          <w:szCs w:val="20"/>
        </w:rPr>
        <w:t>Certification Style test.</w:t>
      </w:r>
    </w:p>
    <w:p w:rsidRPr="008D07BA" w:rsidR="009C16F1" w:rsidP="68B4B6B2" w:rsidRDefault="009C16F1" w14:paraId="34326971" w14:textId="77777777">
      <w:pPr>
        <w:pStyle w:val="ListParagraph"/>
        <w:numPr>
          <w:ilvl w:val="0"/>
          <w:numId w:val="18"/>
        </w:numPr>
        <w:spacing/>
        <w:contextualSpacing/>
        <w:rPr>
          <w:rFonts w:cs="Calibri"/>
          <w:sz w:val="20"/>
          <w:szCs w:val="20"/>
        </w:rPr>
      </w:pPr>
      <w:r w:rsidRPr="68B4B6B2" w:rsidR="53245B06">
        <w:rPr>
          <w:rFonts w:cs="Calibri"/>
          <w:b w:val="1"/>
          <w:bCs w:val="1"/>
          <w:sz w:val="20"/>
          <w:szCs w:val="20"/>
        </w:rPr>
        <w:t>c)</w:t>
      </w:r>
      <w:r w:rsidRPr="68B4B6B2" w:rsidR="53245B06">
        <w:rPr>
          <w:rFonts w:cs="Calibri"/>
          <w:sz w:val="20"/>
          <w:szCs w:val="20"/>
        </w:rPr>
        <w:t xml:space="preserve"> 85% of students will correctly answer 75% of the 11 questions related to basic cardiac rhythm determination on the Chapter 8 Test.</w:t>
      </w:r>
      <w:r w:rsidRPr="68B4B6B2" w:rsidR="53245B06">
        <w:rPr>
          <w:rFonts w:cs="Calibri"/>
          <w:b w:val="1"/>
          <w:bCs w:val="1"/>
          <w:sz w:val="20"/>
          <w:szCs w:val="20"/>
        </w:rPr>
        <w:t xml:space="preserve"> </w:t>
      </w:r>
    </w:p>
    <w:p w:rsidRPr="008D07BA" w:rsidR="00363B7B" w:rsidP="68B4B6B2" w:rsidRDefault="009C16F1" w14:paraId="107315E1" w14:textId="35F93351">
      <w:pPr>
        <w:pStyle w:val="ListParagraph"/>
        <w:numPr>
          <w:ilvl w:val="0"/>
          <w:numId w:val="18"/>
        </w:numPr>
        <w:spacing/>
        <w:contextualSpacing/>
        <w:rPr>
          <w:rFonts w:cs="Calibri"/>
          <w:sz w:val="20"/>
          <w:szCs w:val="20"/>
        </w:rPr>
      </w:pPr>
      <w:r w:rsidRPr="68B4B6B2" w:rsidR="53245B06">
        <w:rPr>
          <w:rFonts w:cs="Calibri"/>
          <w:b w:val="1"/>
          <w:bCs w:val="1"/>
          <w:sz w:val="20"/>
          <w:szCs w:val="20"/>
        </w:rPr>
        <w:t>d)</w:t>
      </w:r>
      <w:r w:rsidRPr="68B4B6B2" w:rsidR="53245B06">
        <w:rPr>
          <w:rFonts w:cs="Calibri"/>
          <w:sz w:val="20"/>
          <w:szCs w:val="20"/>
        </w:rPr>
        <w:t xml:space="preserve"> 85% of students will correctly answer 75% or higher on the 3 essay questions related to basic cardiac rhythm determination of the Chapter 8 apply yourself learning activity.</w:t>
      </w:r>
    </w:p>
    <w:tbl>
      <w:tblPr>
        <w:tblW w:w="12960" w:type="dxa"/>
        <w:tblLayout w:type="fixed"/>
        <w:tblLook w:val="06A0" w:firstRow="1" w:lastRow="0" w:firstColumn="1" w:lastColumn="0" w:noHBand="1" w:noVBand="1"/>
      </w:tblPr>
      <w:tblGrid>
        <w:gridCol w:w="2259"/>
        <w:gridCol w:w="2501"/>
        <w:gridCol w:w="3060"/>
        <w:gridCol w:w="2250"/>
        <w:gridCol w:w="2890"/>
      </w:tblGrid>
      <w:tr w:rsidRPr="008D07BA" w:rsidR="009D0529" w:rsidTr="68B4B6B2" w14:paraId="1B13C4D8" w14:textId="77777777">
        <w:trPr>
          <w:trHeight w:val="660"/>
        </w:trPr>
        <w:tc>
          <w:tcPr>
            <w:tcW w:w="2259" w:type="dxa"/>
            <w:tcBorders>
              <w:top w:val="single" w:color="CCCCCC" w:sz="8" w:space="0"/>
              <w:left w:val="single" w:color="000000" w:themeColor="text1" w:sz="8" w:space="0"/>
              <w:bottom w:val="single" w:color="CCCCCC" w:sz="8" w:space="0"/>
              <w:right w:val="single" w:color="000000" w:themeColor="text1" w:sz="8" w:space="0"/>
            </w:tcBorders>
            <w:tcMar>
              <w:top w:w="15" w:type="dxa"/>
              <w:left w:w="15" w:type="dxa"/>
              <w:right w:w="15" w:type="dxa"/>
            </w:tcMar>
            <w:vAlign w:val="bottom"/>
          </w:tcPr>
          <w:p w:rsidRPr="008D07BA" w:rsidR="009D0529" w:rsidP="68B4B6B2" w:rsidRDefault="009D0529" w14:paraId="6AB2BD99" w14:textId="4B4F5D27">
            <w:pPr>
              <w:rPr>
                <w:rFonts w:ascii="Calibri" w:hAnsi="Calibri" w:cs="Calibri"/>
              </w:rPr>
            </w:pPr>
            <w:r w:rsidRPr="68B4B6B2" w:rsidR="42A3A4C1">
              <w:rPr>
                <w:rFonts w:ascii="Calibri" w:hAnsi="Calibri" w:eastAsia="Arial" w:cs="Calibri"/>
                <w:color w:val="000000" w:themeColor="text1" w:themeTint="FF" w:themeShade="FF"/>
                <w:sz w:val="20"/>
                <w:szCs w:val="20"/>
              </w:rPr>
              <w:t>Program Learning Outcome</w:t>
            </w:r>
          </w:p>
        </w:tc>
        <w:tc>
          <w:tcPr>
            <w:tcW w:w="2501"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D0529" w:rsidP="006309E3" w:rsidRDefault="009D0529" w14:paraId="66208241" w14:textId="77777777">
            <w:pPr>
              <w:jc w:val="center"/>
              <w:rPr>
                <w:rFonts w:ascii="Calibri" w:hAnsi="Calibri" w:cs="Calibri"/>
              </w:rPr>
            </w:pPr>
            <w:r w:rsidRPr="008D07BA">
              <w:rPr>
                <w:rFonts w:ascii="Calibri" w:hAnsi="Calibri" w:eastAsia="Arial" w:cs="Calibri"/>
                <w:color w:val="000000" w:themeColor="text1"/>
                <w:sz w:val="20"/>
                <w:szCs w:val="20"/>
              </w:rPr>
              <w:t># of Students Met Goal</w:t>
            </w:r>
          </w:p>
        </w:tc>
        <w:tc>
          <w:tcPr>
            <w:tcW w:w="306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D0529" w:rsidP="006309E3" w:rsidRDefault="009D0529" w14:paraId="0831D221" w14:textId="77777777">
            <w:pPr>
              <w:jc w:val="center"/>
              <w:rPr>
                <w:rFonts w:ascii="Calibri" w:hAnsi="Calibri" w:cs="Calibri"/>
              </w:rPr>
            </w:pPr>
            <w:r w:rsidRPr="008D07BA">
              <w:rPr>
                <w:rFonts w:ascii="Calibri" w:hAnsi="Calibri" w:eastAsia="Arial" w:cs="Calibri"/>
                <w:color w:val="000000" w:themeColor="text1"/>
                <w:sz w:val="20"/>
                <w:szCs w:val="20"/>
              </w:rPr>
              <w:t># of Student did not meet goal</w:t>
            </w:r>
          </w:p>
        </w:tc>
        <w:tc>
          <w:tcPr>
            <w:tcW w:w="225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D0529" w:rsidP="006309E3" w:rsidRDefault="009D0529" w14:paraId="7A56FFA5" w14:textId="77777777">
            <w:pPr>
              <w:jc w:val="center"/>
              <w:rPr>
                <w:rFonts w:ascii="Calibri" w:hAnsi="Calibri" w:cs="Calibri"/>
              </w:rPr>
            </w:pPr>
            <w:r w:rsidRPr="008D07BA">
              <w:rPr>
                <w:rFonts w:ascii="Calibri" w:hAnsi="Calibri" w:eastAsia="Arial" w:cs="Calibri"/>
                <w:color w:val="000000" w:themeColor="text1"/>
                <w:sz w:val="20"/>
                <w:szCs w:val="20"/>
              </w:rPr>
              <w:t>Total # of Students</w:t>
            </w:r>
          </w:p>
        </w:tc>
        <w:tc>
          <w:tcPr>
            <w:tcW w:w="2890" w:type="dxa"/>
            <w:tcBorders>
              <w:top w:val="single" w:color="CCCCCC" w:sz="8" w:space="0"/>
              <w:left w:val="single" w:color="CCCCCC" w:sz="8" w:space="0"/>
              <w:bottom w:val="single" w:color="CCCCCC" w:sz="8" w:space="0"/>
              <w:right w:val="single" w:color="000000" w:themeColor="text1" w:sz="8" w:space="0"/>
            </w:tcBorders>
            <w:tcMar>
              <w:top w:w="15" w:type="dxa"/>
              <w:left w:w="15" w:type="dxa"/>
              <w:right w:w="15" w:type="dxa"/>
            </w:tcMar>
            <w:vAlign w:val="bottom"/>
          </w:tcPr>
          <w:p w:rsidRPr="008D07BA" w:rsidR="009D0529" w:rsidP="006309E3" w:rsidRDefault="009D0529" w14:paraId="769A5DF7" w14:textId="77777777">
            <w:pPr>
              <w:jc w:val="center"/>
              <w:rPr>
                <w:rFonts w:ascii="Calibri" w:hAnsi="Calibri" w:cs="Calibri"/>
              </w:rPr>
            </w:pPr>
            <w:r w:rsidRPr="008D07BA">
              <w:rPr>
                <w:rFonts w:ascii="Calibri" w:hAnsi="Calibri" w:eastAsia="Arial" w:cs="Calibri"/>
                <w:color w:val="000000" w:themeColor="text1"/>
                <w:sz w:val="20"/>
                <w:szCs w:val="20"/>
              </w:rPr>
              <w:t>% of Students that met goal</w:t>
            </w:r>
          </w:p>
        </w:tc>
      </w:tr>
      <w:tr w:rsidR="72197A9D" w:rsidTr="68B4B6B2" w14:paraId="35118BE4" w14:textId="77777777">
        <w:trPr>
          <w:trHeight w:val="300"/>
        </w:trPr>
        <w:tc>
          <w:tcPr>
            <w:tcW w:w="2259" w:type="dxa"/>
            <w:tcBorders>
              <w:top w:val="single" w:color="CCCCCC" w:sz="8" w:space="0"/>
              <w:left w:val="single" w:color="000000" w:themeColor="text1" w:sz="8" w:space="0"/>
              <w:bottom w:val="single" w:color="000000" w:themeColor="text1" w:sz="8" w:space="0"/>
              <w:right w:val="single" w:color="000000" w:themeColor="text1" w:sz="8" w:space="0"/>
            </w:tcBorders>
            <w:tcMar>
              <w:top w:w="15" w:type="dxa"/>
              <w:left w:w="15" w:type="dxa"/>
              <w:right w:w="15" w:type="dxa"/>
            </w:tcMar>
            <w:vAlign w:val="bottom"/>
          </w:tcPr>
          <w:p w:rsidR="62FDEE73" w:rsidP="68B4B6B2" w:rsidRDefault="62FDEE73" w14:paraId="399CB67B" w14:textId="067FD112">
            <w:pPr>
              <w:ind/>
              <w:jc w:val="left"/>
              <w:rPr>
                <w:rFonts w:ascii="Calibri" w:hAnsi="Calibri" w:eastAsia="Arial" w:cs="Calibri"/>
                <w:color w:val="000000" w:themeColor="text1"/>
                <w:sz w:val="24"/>
                <w:szCs w:val="24"/>
              </w:rPr>
            </w:pPr>
            <w:r w:rsidRPr="68B4B6B2" w:rsidR="6933922B">
              <w:rPr>
                <w:rFonts w:ascii="Calibri" w:hAnsi="Calibri" w:eastAsia="Arial" w:cs="Calibri"/>
                <w:color w:val="000000" w:themeColor="text1" w:themeTint="FF" w:themeShade="FF"/>
                <w:sz w:val="24"/>
                <w:szCs w:val="24"/>
              </w:rPr>
              <w:t>PLO 6:</w:t>
            </w:r>
          </w:p>
        </w:tc>
        <w:tc>
          <w:tcPr>
            <w:tcW w:w="2501"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2FDEE73" w:rsidP="68B4B6B2" w:rsidRDefault="62FDEE73" w14:paraId="6B4A3CB1" w14:textId="0380619E">
            <w:pPr>
              <w:jc w:val="center"/>
              <w:rPr>
                <w:rFonts w:ascii="Calibri" w:hAnsi="Calibri" w:eastAsia="Arial" w:cs="Calibri"/>
                <w:color w:val="000000" w:themeColor="text1"/>
                <w:sz w:val="24"/>
                <w:szCs w:val="24"/>
              </w:rPr>
            </w:pPr>
            <w:r w:rsidRPr="68B4B6B2" w:rsidR="6A7BF48B">
              <w:rPr>
                <w:rFonts w:ascii="Calibri" w:hAnsi="Calibri" w:eastAsia="Arial" w:cs="Calibri"/>
                <w:color w:val="000000" w:themeColor="text1" w:themeTint="FF" w:themeShade="FF"/>
                <w:sz w:val="24"/>
                <w:szCs w:val="24"/>
              </w:rPr>
              <w:t>53</w:t>
            </w:r>
          </w:p>
        </w:tc>
        <w:tc>
          <w:tcPr>
            <w:tcW w:w="306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2FDEE73" w:rsidP="68B4B6B2" w:rsidRDefault="62FDEE73" w14:paraId="0AF90F65" w14:textId="608B3F64">
            <w:pPr>
              <w:jc w:val="center"/>
              <w:rPr>
                <w:rFonts w:ascii="Calibri" w:hAnsi="Calibri" w:eastAsia="Arial" w:cs="Calibri"/>
                <w:color w:val="000000" w:themeColor="text1"/>
                <w:sz w:val="24"/>
                <w:szCs w:val="24"/>
              </w:rPr>
            </w:pPr>
            <w:r w:rsidRPr="68B4B6B2" w:rsidR="6A7BF48B">
              <w:rPr>
                <w:rFonts w:ascii="Calibri" w:hAnsi="Calibri" w:eastAsia="Arial" w:cs="Calibri"/>
                <w:color w:val="000000" w:themeColor="text1" w:themeTint="FF" w:themeShade="FF"/>
                <w:sz w:val="24"/>
                <w:szCs w:val="24"/>
              </w:rPr>
              <w:t>13</w:t>
            </w:r>
          </w:p>
        </w:tc>
        <w:tc>
          <w:tcPr>
            <w:tcW w:w="225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2FDEE73" w:rsidP="68B4B6B2" w:rsidRDefault="62FDEE73" w14:paraId="5260D182" w14:textId="7A3E0237">
            <w:pPr>
              <w:jc w:val="center"/>
              <w:rPr>
                <w:rFonts w:ascii="Calibri" w:hAnsi="Calibri" w:eastAsia="Arial" w:cs="Calibri"/>
                <w:color w:val="000000" w:themeColor="text1"/>
                <w:sz w:val="24"/>
                <w:szCs w:val="24"/>
              </w:rPr>
            </w:pPr>
            <w:r w:rsidRPr="68B4B6B2" w:rsidR="6A7BF48B">
              <w:rPr>
                <w:rFonts w:ascii="Calibri" w:hAnsi="Calibri" w:eastAsia="Arial" w:cs="Calibri"/>
                <w:color w:val="000000" w:themeColor="text1" w:themeTint="FF" w:themeShade="FF"/>
                <w:sz w:val="24"/>
                <w:szCs w:val="24"/>
              </w:rPr>
              <w:t>66</w:t>
            </w:r>
          </w:p>
        </w:tc>
        <w:tc>
          <w:tcPr>
            <w:tcW w:w="2890" w:type="dxa"/>
            <w:tcBorders>
              <w:top w:val="single" w:color="CCCCCC" w:sz="8" w:space="0"/>
              <w:left w:val="single" w:color="CCCCCC" w:sz="8" w:space="0"/>
              <w:bottom w:val="single" w:color="000000" w:themeColor="text1" w:sz="8" w:space="0"/>
              <w:right w:val="single" w:color="000000" w:themeColor="text1" w:sz="8" w:space="0"/>
            </w:tcBorders>
            <w:tcMar>
              <w:top w:w="15" w:type="dxa"/>
              <w:left w:w="15" w:type="dxa"/>
              <w:right w:w="15" w:type="dxa"/>
            </w:tcMar>
            <w:vAlign w:val="bottom"/>
          </w:tcPr>
          <w:p w:rsidR="62FDEE73" w:rsidP="68B4B6B2" w:rsidRDefault="62FDEE73" w14:paraId="785F04BD" w14:textId="1AF85BA4">
            <w:pPr>
              <w:jc w:val="center"/>
              <w:rPr>
                <w:rFonts w:ascii="Calibri" w:hAnsi="Calibri" w:eastAsia="Arial" w:cs="Calibri"/>
                <w:color w:val="000000" w:themeColor="text1"/>
                <w:sz w:val="24"/>
                <w:szCs w:val="24"/>
              </w:rPr>
            </w:pPr>
            <w:r w:rsidRPr="68B4B6B2" w:rsidR="6A7BF48B">
              <w:rPr>
                <w:rFonts w:ascii="Calibri" w:hAnsi="Calibri" w:eastAsia="Arial" w:cs="Calibri"/>
                <w:color w:val="000000" w:themeColor="text1" w:themeTint="FF" w:themeShade="FF"/>
                <w:sz w:val="24"/>
                <w:szCs w:val="24"/>
              </w:rPr>
              <w:t>80%</w:t>
            </w:r>
          </w:p>
        </w:tc>
      </w:tr>
    </w:tbl>
    <w:p w:rsidRPr="008D07BA" w:rsidR="00363B7B" w:rsidP="68B4B6B2" w:rsidRDefault="00363B7B" w14:paraId="202F5FF2" w14:textId="2E041306">
      <w:pPr>
        <w:pStyle w:val="Normal"/>
        <w:spacing/>
        <w:ind w:left="0"/>
        <w:contextualSpacing/>
        <w:rPr>
          <w:rFonts w:ascii="Calibri" w:hAnsi="Calibri" w:cs="Calibri"/>
          <w:i w:val="1"/>
          <w:iCs w:val="1"/>
          <w:color w:val="000000" w:themeColor="text1"/>
          <w:highlight w:val="yellow"/>
        </w:rPr>
      </w:pPr>
      <w:r w:rsidRPr="68B4B6B2" w:rsidR="534E3EB0">
        <w:rPr>
          <w:rFonts w:ascii="Calibri" w:hAnsi="Calibri" w:cs="Calibri"/>
          <w:b w:val="1"/>
          <w:bCs w:val="1"/>
          <w:i w:val="1"/>
          <w:iCs w:val="1"/>
          <w:color w:val="000000" w:themeColor="text1" w:themeTint="FF" w:themeShade="FF"/>
          <w:highlight w:val="yellow"/>
        </w:rPr>
        <w:t>Assessment of PLO #</w:t>
      </w:r>
      <w:r w:rsidRPr="68B4B6B2" w:rsidR="53245B06">
        <w:rPr>
          <w:rFonts w:ascii="Calibri" w:hAnsi="Calibri" w:cs="Calibri"/>
          <w:b w:val="1"/>
          <w:bCs w:val="1"/>
          <w:i w:val="1"/>
          <w:iCs w:val="1"/>
          <w:color w:val="000000" w:themeColor="text1" w:themeTint="FF" w:themeShade="FF"/>
          <w:highlight w:val="yellow"/>
        </w:rPr>
        <w:t>6</w:t>
      </w:r>
      <w:r w:rsidRPr="68B4B6B2" w:rsidR="534E3EB0">
        <w:rPr>
          <w:rFonts w:ascii="Calibri" w:hAnsi="Calibri" w:cs="Calibri"/>
          <w:b w:val="1"/>
          <w:bCs w:val="1"/>
          <w:i w:val="1"/>
          <w:iCs w:val="1"/>
          <w:color w:val="000000" w:themeColor="text1" w:themeTint="FF" w:themeShade="FF"/>
          <w:highlight w:val="yellow"/>
        </w:rPr>
        <w:t xml:space="preserve">: </w:t>
      </w:r>
      <w:r w:rsidRPr="68B4B6B2" w:rsidR="2896204D">
        <w:rPr>
          <w:rFonts w:ascii="Calibri" w:hAnsi="Calibri" w:cs="Calibri"/>
          <w:i w:val="1"/>
          <w:iCs w:val="1"/>
          <w:color w:val="000000" w:themeColor="text1" w:themeTint="FF" w:themeShade="FF"/>
          <w:highlight w:val="yellow"/>
        </w:rPr>
        <w:t xml:space="preserve">The established target was achieved based on the collected data. </w:t>
      </w:r>
      <w:r w:rsidRPr="68B4B6B2" w:rsidR="07D048DA">
        <w:rPr>
          <w:rFonts w:ascii="Calibri" w:hAnsi="Calibri" w:cs="Calibri"/>
          <w:i w:val="1"/>
          <w:iCs w:val="1"/>
          <w:color w:val="000000" w:themeColor="text1" w:themeTint="FF" w:themeShade="FF"/>
          <w:highlight w:val="yellow"/>
        </w:rPr>
        <w:t xml:space="preserve">These measures did not accurately reflect students' understanding of </w:t>
      </w:r>
      <w:r w:rsidRPr="68B4B6B2" w:rsidR="07D048DA">
        <w:rPr>
          <w:rFonts w:ascii="Calibri" w:hAnsi="Calibri" w:cs="Calibri"/>
          <w:i w:val="1"/>
          <w:iCs w:val="1"/>
          <w:color w:val="000000" w:themeColor="text1" w:themeTint="FF" w:themeShade="FF"/>
          <w:highlight w:val="yellow"/>
        </w:rPr>
        <w:t>identifying</w:t>
      </w:r>
      <w:r w:rsidRPr="68B4B6B2" w:rsidR="07D048DA">
        <w:rPr>
          <w:rFonts w:ascii="Calibri" w:hAnsi="Calibri" w:cs="Calibri"/>
          <w:i w:val="1"/>
          <w:iCs w:val="1"/>
          <w:color w:val="000000" w:themeColor="text1" w:themeTint="FF" w:themeShade="FF"/>
          <w:highlight w:val="yellow"/>
        </w:rPr>
        <w:t xml:space="preserve"> basic cardiac rhythms on an electrocardiogram, as the questions in those assignments were more focused on pacemaker</w:t>
      </w:r>
      <w:r w:rsidRPr="68B4B6B2" w:rsidR="19838DC0">
        <w:rPr>
          <w:rFonts w:ascii="Calibri" w:hAnsi="Calibri" w:cs="Calibri"/>
          <w:i w:val="1"/>
          <w:iCs w:val="1"/>
          <w:color w:val="000000" w:themeColor="text1" w:themeTint="FF" w:themeShade="FF"/>
          <w:highlight w:val="yellow"/>
        </w:rPr>
        <w:t xml:space="preserve">s, emergencies, and heart damage </w:t>
      </w:r>
      <w:r w:rsidRPr="68B4B6B2" w:rsidR="07D048DA">
        <w:rPr>
          <w:rFonts w:ascii="Calibri" w:hAnsi="Calibri" w:cs="Calibri"/>
          <w:i w:val="1"/>
          <w:iCs w:val="1"/>
          <w:color w:val="000000" w:themeColor="text1" w:themeTint="FF" w:themeShade="FF"/>
          <w:highlight w:val="yellow"/>
        </w:rPr>
        <w:t>rather than</w:t>
      </w:r>
      <w:r w:rsidRPr="68B4B6B2" w:rsidR="19838DC0">
        <w:rPr>
          <w:rFonts w:ascii="Calibri" w:hAnsi="Calibri" w:cs="Calibri"/>
          <w:i w:val="1"/>
          <w:iCs w:val="1"/>
          <w:color w:val="000000" w:themeColor="text1" w:themeTint="FF" w:themeShade="FF"/>
          <w:highlight w:val="yellow"/>
        </w:rPr>
        <w:t xml:space="preserve"> </w:t>
      </w:r>
      <w:r w:rsidRPr="68B4B6B2" w:rsidR="19838DC0">
        <w:rPr>
          <w:rFonts w:ascii="Calibri" w:hAnsi="Calibri" w:cs="Calibri"/>
          <w:i w:val="1"/>
          <w:iCs w:val="1"/>
          <w:color w:val="000000" w:themeColor="text1" w:themeTint="FF" w:themeShade="FF"/>
          <w:highlight w:val="yellow"/>
        </w:rPr>
        <w:t>identifying</w:t>
      </w:r>
      <w:r w:rsidRPr="68B4B6B2" w:rsidR="07D048DA">
        <w:rPr>
          <w:rFonts w:ascii="Calibri" w:hAnsi="Calibri" w:cs="Calibri"/>
          <w:i w:val="1"/>
          <w:iCs w:val="1"/>
          <w:color w:val="000000" w:themeColor="text1" w:themeTint="FF" w:themeShade="FF"/>
          <w:highlight w:val="yellow"/>
        </w:rPr>
        <w:t xml:space="preserve"> basic cardiac rhythms. To improve data accuracy and relevance to the PLO, the POCA has been revised. Data collection has been streamlined from four </w:t>
      </w:r>
      <w:r w:rsidRPr="68B4B6B2" w:rsidR="19838DC0">
        <w:rPr>
          <w:rFonts w:ascii="Calibri" w:hAnsi="Calibri" w:cs="Calibri"/>
          <w:i w:val="1"/>
          <w:iCs w:val="1"/>
          <w:color w:val="000000" w:themeColor="text1" w:themeTint="FF" w:themeShade="FF"/>
          <w:highlight w:val="yellow"/>
        </w:rPr>
        <w:t>measurements</w:t>
      </w:r>
      <w:r w:rsidRPr="68B4B6B2" w:rsidR="07D048DA">
        <w:rPr>
          <w:rFonts w:ascii="Calibri" w:hAnsi="Calibri" w:cs="Calibri"/>
          <w:i w:val="1"/>
          <w:iCs w:val="1"/>
          <w:color w:val="000000" w:themeColor="text1" w:themeTint="FF" w:themeShade="FF"/>
          <w:highlight w:val="yellow"/>
        </w:rPr>
        <w:t xml:space="preserve"> to a single, more comprehensive </w:t>
      </w:r>
      <w:r w:rsidRPr="68B4B6B2" w:rsidR="19838DC0">
        <w:rPr>
          <w:rFonts w:ascii="Calibri" w:hAnsi="Calibri" w:cs="Calibri"/>
          <w:i w:val="1"/>
          <w:iCs w:val="1"/>
          <w:color w:val="000000" w:themeColor="text1" w:themeTint="FF" w:themeShade="FF"/>
          <w:highlight w:val="yellow"/>
        </w:rPr>
        <w:t>measurement</w:t>
      </w:r>
      <w:r w:rsidRPr="68B4B6B2" w:rsidR="07D048DA">
        <w:rPr>
          <w:rFonts w:ascii="Calibri" w:hAnsi="Calibri" w:cs="Calibri"/>
          <w:i w:val="1"/>
          <w:iCs w:val="1"/>
          <w:color w:val="000000" w:themeColor="text1" w:themeTint="FF" w:themeShade="FF"/>
          <w:highlight w:val="yellow"/>
        </w:rPr>
        <w:t>, making it easier to capture meaningful data.</w:t>
      </w:r>
      <w:r w:rsidRPr="68B4B6B2" w:rsidR="19838DC0">
        <w:rPr>
          <w:rFonts w:ascii="Calibri" w:hAnsi="Calibri" w:cs="Calibri"/>
          <w:i w:val="1"/>
          <w:iCs w:val="1"/>
          <w:color w:val="000000" w:themeColor="text1" w:themeTint="FF" w:themeShade="FF"/>
          <w:highlight w:val="yellow"/>
        </w:rPr>
        <w:t xml:space="preserve"> Additionally, the assessed assignment truly focuses on </w:t>
      </w:r>
      <w:r w:rsidRPr="68B4B6B2" w:rsidR="19838DC0">
        <w:rPr>
          <w:rFonts w:ascii="Calibri" w:hAnsi="Calibri" w:cs="Calibri"/>
          <w:i w:val="1"/>
          <w:iCs w:val="1"/>
          <w:color w:val="000000" w:themeColor="text1" w:themeTint="FF" w:themeShade="FF"/>
          <w:highlight w:val="yellow"/>
        </w:rPr>
        <w:t>identifying</w:t>
      </w:r>
      <w:r w:rsidRPr="68B4B6B2" w:rsidR="19838DC0">
        <w:rPr>
          <w:rFonts w:ascii="Calibri" w:hAnsi="Calibri" w:cs="Calibri"/>
          <w:i w:val="1"/>
          <w:iCs w:val="1"/>
          <w:color w:val="000000" w:themeColor="text1" w:themeTint="FF" w:themeShade="FF"/>
          <w:highlight w:val="yellow"/>
        </w:rPr>
        <w:t xml:space="preserve"> basic cardiac rhythms on an EKG strip. </w:t>
      </w:r>
    </w:p>
    <w:p w:rsidRPr="008D07BA" w:rsidR="00363B7B" w:rsidP="68B4B6B2" w:rsidRDefault="00363B7B" w14:paraId="54808029" w14:textId="13747BD9">
      <w:pPr>
        <w:spacing/>
        <w:contextualSpacing/>
        <w:rPr>
          <w:rFonts w:ascii="Calibri" w:hAnsi="Calibri" w:cs="Calibri"/>
          <w:i w:val="1"/>
          <w:iCs w:val="1"/>
          <w:color w:val="000000" w:themeColor="text1"/>
        </w:rPr>
      </w:pPr>
      <w:r w:rsidRPr="68B4B6B2" w:rsidR="534E3EB0">
        <w:rPr>
          <w:rFonts w:ascii="Calibri" w:hAnsi="Calibri" w:cs="Calibri"/>
          <w:b w:val="1"/>
          <w:bCs w:val="1"/>
          <w:i w:val="1"/>
          <w:iCs w:val="1"/>
          <w:color w:val="000000" w:themeColor="text1" w:themeTint="FF" w:themeShade="FF"/>
        </w:rPr>
        <w:t>REVISED A</w:t>
      </w:r>
      <w:r w:rsidRPr="68B4B6B2" w:rsidR="74FEE38A">
        <w:rPr>
          <w:rFonts w:ascii="Calibri" w:hAnsi="Calibri" w:cs="Calibri"/>
          <w:b w:val="1"/>
          <w:bCs w:val="1"/>
          <w:i w:val="1"/>
          <w:iCs w:val="1"/>
          <w:color w:val="000000" w:themeColor="text1" w:themeTint="FF" w:themeShade="FF"/>
        </w:rPr>
        <w:t>SSESSMENT</w:t>
      </w:r>
      <w:r w:rsidRPr="68B4B6B2" w:rsidR="534E3EB0">
        <w:rPr>
          <w:rFonts w:ascii="Calibri" w:hAnsi="Calibri" w:cs="Calibri"/>
          <w:b w:val="1"/>
          <w:bCs w:val="1"/>
          <w:i w:val="1"/>
          <w:iCs w:val="1"/>
          <w:color w:val="000000" w:themeColor="text1" w:themeTint="FF" w:themeShade="FF"/>
        </w:rPr>
        <w:t>:</w:t>
      </w:r>
      <w:r w:rsidRPr="68B4B6B2" w:rsidR="534E3EB0">
        <w:rPr>
          <w:rFonts w:ascii="Calibri" w:hAnsi="Calibri" w:cs="Calibri"/>
          <w:i w:val="1"/>
          <w:iCs w:val="1"/>
          <w:color w:val="000000" w:themeColor="text1" w:themeTint="FF" w:themeShade="FF"/>
        </w:rPr>
        <w:t xml:space="preserve"> </w:t>
      </w:r>
      <w:r w:rsidRPr="68B4B6B2" w:rsidR="5EC36D94">
        <w:rPr>
          <w:rFonts w:ascii="Calibri" w:hAnsi="Calibri" w:cs="Calibri"/>
          <w:i w:val="1"/>
          <w:iCs w:val="1"/>
          <w:color w:val="000000" w:themeColor="text1" w:themeTint="FF" w:themeShade="FF"/>
        </w:rPr>
        <w:t>(This is now ASSESSMENT #5)</w:t>
      </w:r>
    </w:p>
    <w:p w:rsidRPr="008D07BA" w:rsidR="00363B7B" w:rsidP="00363B7B" w:rsidRDefault="00363B7B" w14:paraId="60C1760A" w14:textId="6C5402D0">
      <w:pPr>
        <w:contextualSpacing/>
        <w:rPr>
          <w:rFonts w:ascii="Calibri" w:hAnsi="Calibri" w:cs="Calibri"/>
          <w:color w:val="000000" w:themeColor="text1"/>
          <w:u w:val="single"/>
        </w:rPr>
      </w:pPr>
      <w:r w:rsidRPr="008D07BA">
        <w:rPr>
          <w:rFonts w:ascii="Calibri" w:hAnsi="Calibri" w:cs="Calibri"/>
          <w:color w:val="000000" w:themeColor="text1"/>
          <w:u w:val="single"/>
        </w:rPr>
        <w:t>Assessment Measure (changed):</w:t>
      </w:r>
    </w:p>
    <w:p w:rsidRPr="008D07BA" w:rsidR="00CA3825" w:rsidP="00CA3825" w:rsidRDefault="00CA3825" w14:paraId="26959EB8" w14:textId="77777777">
      <w:pPr>
        <w:pStyle w:val="ListParagraph"/>
        <w:numPr>
          <w:ilvl w:val="0"/>
          <w:numId w:val="29"/>
        </w:numPr>
        <w:contextualSpacing/>
        <w:rPr>
          <w:rFonts w:cs="Calibri"/>
          <w:u w:val="single"/>
        </w:rPr>
      </w:pPr>
      <w:r w:rsidRPr="008D07BA">
        <w:rPr>
          <w:rFonts w:cs="Calibri"/>
        </w:rPr>
        <w:t>Students will complete an Understanding Cardiac Rhythms formative assignment to demonstrate their understanding of the characteristics of fundamental cardiac rhythms and accurately identify these rhythms on an EKG. (State-mandated Outcomes SLO</w:t>
      </w:r>
    </w:p>
    <w:p w:rsidRPr="008D07BA" w:rsidR="00363B7B" w:rsidP="00CA3825" w:rsidRDefault="00363B7B" w14:paraId="6AADDF2A" w14:textId="42363661">
      <w:pPr>
        <w:contextualSpacing/>
        <w:rPr>
          <w:rFonts w:ascii="Calibri" w:hAnsi="Calibri" w:cs="Calibri"/>
          <w:u w:val="single"/>
        </w:rPr>
      </w:pPr>
      <w:r w:rsidRPr="008D07BA">
        <w:rPr>
          <w:rFonts w:ascii="Calibri" w:hAnsi="Calibri" w:cs="Calibri"/>
          <w:u w:val="single"/>
        </w:rPr>
        <w:t>Target</w:t>
      </w:r>
      <w:r w:rsidRPr="008D07BA" w:rsidR="00CA3825">
        <w:rPr>
          <w:rFonts w:ascii="Calibri" w:hAnsi="Calibri" w:cs="Calibri"/>
          <w:u w:val="single"/>
        </w:rPr>
        <w:t>:</w:t>
      </w:r>
    </w:p>
    <w:p w:rsidRPr="008D07BA" w:rsidR="68AE3F37" w:rsidP="68B4B6B2" w:rsidRDefault="68AE3F37" w14:paraId="1C3DAF10" w14:textId="3CCB9F62">
      <w:pPr>
        <w:pStyle w:val="ListParagraph"/>
        <w:numPr>
          <w:ilvl w:val="0"/>
          <w:numId w:val="29"/>
        </w:numPr>
        <w:spacing/>
        <w:contextualSpacing/>
        <w:jc w:val="both"/>
        <w:rPr>
          <w:rFonts w:cs="Calibri"/>
        </w:rPr>
      </w:pPr>
      <w:r w:rsidRPr="68B4B6B2" w:rsidR="25BC4CAA">
        <w:rPr>
          <w:rFonts w:cs="Calibri"/>
        </w:rPr>
        <w:t>80% of students will achieve a score 75% or higher on the Understanding Cardiac Rhythms formative assignment built into DSAE 1340— Diagnostic Electrocardiography </w:t>
      </w:r>
    </w:p>
    <w:sectPr w:rsidRPr="008D07BA" w:rsidR="68AE3F37" w:rsidSect="00B33A0F">
      <w:footerReference w:type="default" r:id="rId11"/>
      <w:pgSz w:w="15840" w:h="12240" w:orient="landscape"/>
      <w:pgMar w:top="100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36EC" w:rsidP="00175375" w:rsidRDefault="00B236EC" w14:paraId="0F9ADA83" w14:textId="77777777">
      <w:r>
        <w:separator/>
      </w:r>
    </w:p>
  </w:endnote>
  <w:endnote w:type="continuationSeparator" w:id="0">
    <w:p w:rsidR="00B236EC" w:rsidP="00175375" w:rsidRDefault="00B236EC" w14:paraId="7EF0067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75375" w:rsidR="00175375" w:rsidP="00175375" w:rsidRDefault="00175375" w14:paraId="706A0989" w14:textId="786708B3">
    <w:pPr>
      <w:pStyle w:val="Footer"/>
      <w:jc w:val="center"/>
    </w:pPr>
    <w:r w:rsidRPr="00175375">
      <w:rPr>
        <w:rFonts w:cs="Times New Roman"/>
      </w:rPr>
      <w:t xml:space="preserve">Page </w:t>
    </w:r>
    <w:r w:rsidRPr="00175375">
      <w:rPr>
        <w:rFonts w:cs="Times New Roman"/>
      </w:rPr>
      <w:fldChar w:fldCharType="begin"/>
    </w:r>
    <w:r w:rsidRPr="00175375">
      <w:rPr>
        <w:rFonts w:cs="Times New Roman"/>
      </w:rPr>
      <w:instrText xml:space="preserve"> PAGE </w:instrText>
    </w:r>
    <w:r w:rsidRPr="00175375">
      <w:rPr>
        <w:rFonts w:cs="Times New Roman"/>
      </w:rPr>
      <w:fldChar w:fldCharType="separate"/>
    </w:r>
    <w:r w:rsidRPr="00175375">
      <w:rPr>
        <w:rFonts w:cs="Times New Roman"/>
        <w:noProof/>
      </w:rPr>
      <w:t>1</w:t>
    </w:r>
    <w:r w:rsidRPr="00175375">
      <w:rPr>
        <w:rFonts w:cs="Times New Roman"/>
      </w:rPr>
      <w:fldChar w:fldCharType="end"/>
    </w:r>
    <w:r w:rsidRPr="00175375">
      <w:rPr>
        <w:rFonts w:cs="Times New Roman"/>
      </w:rPr>
      <w:t xml:space="preserve"> of </w:t>
    </w:r>
    <w:r w:rsidRPr="00175375">
      <w:rPr>
        <w:rFonts w:cs="Times New Roman"/>
      </w:rPr>
      <w:fldChar w:fldCharType="begin"/>
    </w:r>
    <w:r w:rsidRPr="00175375">
      <w:rPr>
        <w:rFonts w:cs="Times New Roman"/>
      </w:rPr>
      <w:instrText xml:space="preserve"> NUMPAGES </w:instrText>
    </w:r>
    <w:r w:rsidRPr="00175375">
      <w:rPr>
        <w:rFonts w:cs="Times New Roman"/>
      </w:rPr>
      <w:fldChar w:fldCharType="separate"/>
    </w:r>
    <w:r w:rsidRPr="00175375">
      <w:rPr>
        <w:rFonts w:cs="Times New Roman"/>
        <w:noProof/>
      </w:rPr>
      <w:t>3</w:t>
    </w:r>
    <w:r w:rsidRPr="00175375">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36EC" w:rsidP="00175375" w:rsidRDefault="00B236EC" w14:paraId="378EADA4" w14:textId="77777777">
      <w:r>
        <w:separator/>
      </w:r>
    </w:p>
  </w:footnote>
  <w:footnote w:type="continuationSeparator" w:id="0">
    <w:p w:rsidR="00B236EC" w:rsidP="00175375" w:rsidRDefault="00B236EC" w14:paraId="0A77AD0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D565"/>
    <w:multiLevelType w:val="hybridMultilevel"/>
    <w:tmpl w:val="A1C46548"/>
    <w:lvl w:ilvl="0" w:tplc="0B1CADDE">
      <w:start w:val="1"/>
      <w:numFmt w:val="bullet"/>
      <w:lvlText w:val=""/>
      <w:lvlJc w:val="left"/>
      <w:pPr>
        <w:ind w:left="720" w:hanging="360"/>
      </w:pPr>
      <w:rPr>
        <w:rFonts w:hint="default" w:ascii="Symbol" w:hAnsi="Symbol"/>
      </w:rPr>
    </w:lvl>
    <w:lvl w:ilvl="1" w:tplc="CEB0E8F8">
      <w:start w:val="1"/>
      <w:numFmt w:val="bullet"/>
      <w:lvlText w:val="o"/>
      <w:lvlJc w:val="left"/>
      <w:pPr>
        <w:ind w:left="1440" w:hanging="360"/>
      </w:pPr>
      <w:rPr>
        <w:rFonts w:hint="default" w:ascii="Courier New" w:hAnsi="Courier New"/>
      </w:rPr>
    </w:lvl>
    <w:lvl w:ilvl="2" w:tplc="1E5AA746">
      <w:start w:val="1"/>
      <w:numFmt w:val="bullet"/>
      <w:lvlText w:val=""/>
      <w:lvlJc w:val="left"/>
      <w:pPr>
        <w:ind w:left="2160" w:hanging="360"/>
      </w:pPr>
      <w:rPr>
        <w:rFonts w:hint="default" w:ascii="Wingdings" w:hAnsi="Wingdings"/>
      </w:rPr>
    </w:lvl>
    <w:lvl w:ilvl="3" w:tplc="B1B600A2">
      <w:start w:val="1"/>
      <w:numFmt w:val="bullet"/>
      <w:lvlText w:val=""/>
      <w:lvlJc w:val="left"/>
      <w:pPr>
        <w:ind w:left="2880" w:hanging="360"/>
      </w:pPr>
      <w:rPr>
        <w:rFonts w:hint="default" w:ascii="Symbol" w:hAnsi="Symbol"/>
      </w:rPr>
    </w:lvl>
    <w:lvl w:ilvl="4" w:tplc="A89CF6AE">
      <w:start w:val="1"/>
      <w:numFmt w:val="bullet"/>
      <w:lvlText w:val="o"/>
      <w:lvlJc w:val="left"/>
      <w:pPr>
        <w:ind w:left="3600" w:hanging="360"/>
      </w:pPr>
      <w:rPr>
        <w:rFonts w:hint="default" w:ascii="Courier New" w:hAnsi="Courier New"/>
      </w:rPr>
    </w:lvl>
    <w:lvl w:ilvl="5" w:tplc="129ADC30">
      <w:start w:val="1"/>
      <w:numFmt w:val="bullet"/>
      <w:lvlText w:val=""/>
      <w:lvlJc w:val="left"/>
      <w:pPr>
        <w:ind w:left="4320" w:hanging="360"/>
      </w:pPr>
      <w:rPr>
        <w:rFonts w:hint="default" w:ascii="Wingdings" w:hAnsi="Wingdings"/>
      </w:rPr>
    </w:lvl>
    <w:lvl w:ilvl="6" w:tplc="D6CAB9D6">
      <w:start w:val="1"/>
      <w:numFmt w:val="bullet"/>
      <w:lvlText w:val=""/>
      <w:lvlJc w:val="left"/>
      <w:pPr>
        <w:ind w:left="5040" w:hanging="360"/>
      </w:pPr>
      <w:rPr>
        <w:rFonts w:hint="default" w:ascii="Symbol" w:hAnsi="Symbol"/>
      </w:rPr>
    </w:lvl>
    <w:lvl w:ilvl="7" w:tplc="D382BB04">
      <w:start w:val="1"/>
      <w:numFmt w:val="bullet"/>
      <w:lvlText w:val="o"/>
      <w:lvlJc w:val="left"/>
      <w:pPr>
        <w:ind w:left="5760" w:hanging="360"/>
      </w:pPr>
      <w:rPr>
        <w:rFonts w:hint="default" w:ascii="Courier New" w:hAnsi="Courier New"/>
      </w:rPr>
    </w:lvl>
    <w:lvl w:ilvl="8" w:tplc="2C02A566">
      <w:start w:val="1"/>
      <w:numFmt w:val="bullet"/>
      <w:lvlText w:val=""/>
      <w:lvlJc w:val="left"/>
      <w:pPr>
        <w:ind w:left="6480" w:hanging="360"/>
      </w:pPr>
      <w:rPr>
        <w:rFonts w:hint="default" w:ascii="Wingdings" w:hAnsi="Wingdings"/>
      </w:rPr>
    </w:lvl>
  </w:abstractNum>
  <w:abstractNum w:abstractNumId="1" w15:restartNumberingAfterBreak="0">
    <w:nsid w:val="11E1173D"/>
    <w:multiLevelType w:val="hybridMultilevel"/>
    <w:tmpl w:val="324E34FC"/>
    <w:lvl w:ilvl="0" w:tplc="24AE91C6">
      <w:start w:val="1"/>
      <w:numFmt w:val="bullet"/>
      <w:lvlText w:val=""/>
      <w:lvlJc w:val="left"/>
      <w:pPr>
        <w:ind w:left="720" w:hanging="360"/>
      </w:pPr>
      <w:rPr>
        <w:rFonts w:hint="default" w:ascii="Symbol" w:hAnsi="Symbol"/>
      </w:rPr>
    </w:lvl>
    <w:lvl w:ilvl="1" w:tplc="C3726F3E">
      <w:start w:val="1"/>
      <w:numFmt w:val="bullet"/>
      <w:lvlText w:val="o"/>
      <w:lvlJc w:val="left"/>
      <w:pPr>
        <w:ind w:left="1440" w:hanging="360"/>
      </w:pPr>
      <w:rPr>
        <w:rFonts w:hint="default" w:ascii="Courier New" w:hAnsi="Courier New"/>
      </w:rPr>
    </w:lvl>
    <w:lvl w:ilvl="2" w:tplc="1B4C8584">
      <w:start w:val="1"/>
      <w:numFmt w:val="bullet"/>
      <w:lvlText w:val=""/>
      <w:lvlJc w:val="left"/>
      <w:pPr>
        <w:ind w:left="2160" w:hanging="360"/>
      </w:pPr>
      <w:rPr>
        <w:rFonts w:hint="default" w:ascii="Wingdings" w:hAnsi="Wingdings"/>
      </w:rPr>
    </w:lvl>
    <w:lvl w:ilvl="3" w:tplc="A9DE28A6">
      <w:start w:val="1"/>
      <w:numFmt w:val="bullet"/>
      <w:lvlText w:val=""/>
      <w:lvlJc w:val="left"/>
      <w:pPr>
        <w:ind w:left="2880" w:hanging="360"/>
      </w:pPr>
      <w:rPr>
        <w:rFonts w:hint="default" w:ascii="Symbol" w:hAnsi="Symbol"/>
      </w:rPr>
    </w:lvl>
    <w:lvl w:ilvl="4" w:tplc="B1D81E0A">
      <w:start w:val="1"/>
      <w:numFmt w:val="bullet"/>
      <w:lvlText w:val="o"/>
      <w:lvlJc w:val="left"/>
      <w:pPr>
        <w:ind w:left="3600" w:hanging="360"/>
      </w:pPr>
      <w:rPr>
        <w:rFonts w:hint="default" w:ascii="Courier New" w:hAnsi="Courier New"/>
      </w:rPr>
    </w:lvl>
    <w:lvl w:ilvl="5" w:tplc="E69ED906">
      <w:start w:val="1"/>
      <w:numFmt w:val="bullet"/>
      <w:lvlText w:val=""/>
      <w:lvlJc w:val="left"/>
      <w:pPr>
        <w:ind w:left="4320" w:hanging="360"/>
      </w:pPr>
      <w:rPr>
        <w:rFonts w:hint="default" w:ascii="Wingdings" w:hAnsi="Wingdings"/>
      </w:rPr>
    </w:lvl>
    <w:lvl w:ilvl="6" w:tplc="5A4C6F1E">
      <w:start w:val="1"/>
      <w:numFmt w:val="bullet"/>
      <w:lvlText w:val=""/>
      <w:lvlJc w:val="left"/>
      <w:pPr>
        <w:ind w:left="5040" w:hanging="360"/>
      </w:pPr>
      <w:rPr>
        <w:rFonts w:hint="default" w:ascii="Symbol" w:hAnsi="Symbol"/>
      </w:rPr>
    </w:lvl>
    <w:lvl w:ilvl="7" w:tplc="2D684FE2">
      <w:start w:val="1"/>
      <w:numFmt w:val="bullet"/>
      <w:lvlText w:val="o"/>
      <w:lvlJc w:val="left"/>
      <w:pPr>
        <w:ind w:left="5760" w:hanging="360"/>
      </w:pPr>
      <w:rPr>
        <w:rFonts w:hint="default" w:ascii="Courier New" w:hAnsi="Courier New"/>
      </w:rPr>
    </w:lvl>
    <w:lvl w:ilvl="8" w:tplc="23A49FC2">
      <w:start w:val="1"/>
      <w:numFmt w:val="bullet"/>
      <w:lvlText w:val=""/>
      <w:lvlJc w:val="left"/>
      <w:pPr>
        <w:ind w:left="6480" w:hanging="360"/>
      </w:pPr>
      <w:rPr>
        <w:rFonts w:hint="default" w:ascii="Wingdings" w:hAnsi="Wingdings"/>
      </w:rPr>
    </w:lvl>
  </w:abstractNum>
  <w:abstractNum w:abstractNumId="2" w15:restartNumberingAfterBreak="0">
    <w:nsid w:val="146528E3"/>
    <w:multiLevelType w:val="hybridMultilevel"/>
    <w:tmpl w:val="7716F5CA"/>
    <w:lvl w:ilvl="0" w:tplc="1530227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74BD9"/>
    <w:multiLevelType w:val="hybridMultilevel"/>
    <w:tmpl w:val="58D4196E"/>
    <w:lvl w:ilvl="0" w:tplc="8018BC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12A45"/>
    <w:multiLevelType w:val="hybridMultilevel"/>
    <w:tmpl w:val="7CF2B5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3702C38"/>
    <w:multiLevelType w:val="hybridMultilevel"/>
    <w:tmpl w:val="5366D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4686932"/>
    <w:multiLevelType w:val="hybridMultilevel"/>
    <w:tmpl w:val="A4526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67BB6"/>
    <w:multiLevelType w:val="hybridMultilevel"/>
    <w:tmpl w:val="F2F2E542"/>
    <w:lvl w:ilvl="0" w:tplc="A9025020">
      <w:start w:val="1"/>
      <w:numFmt w:val="bullet"/>
      <w:lvlText w:val=""/>
      <w:lvlJc w:val="left"/>
      <w:pPr>
        <w:ind w:left="720" w:hanging="360"/>
      </w:pPr>
      <w:rPr>
        <w:rFonts w:hint="default" w:ascii="Symbol" w:hAnsi="Symbol"/>
      </w:rPr>
    </w:lvl>
    <w:lvl w:ilvl="1" w:tplc="680CFB0E">
      <w:start w:val="1"/>
      <w:numFmt w:val="bullet"/>
      <w:lvlText w:val="o"/>
      <w:lvlJc w:val="left"/>
      <w:pPr>
        <w:ind w:left="1440" w:hanging="360"/>
      </w:pPr>
      <w:rPr>
        <w:rFonts w:hint="default" w:ascii="Courier New" w:hAnsi="Courier New"/>
      </w:rPr>
    </w:lvl>
    <w:lvl w:ilvl="2" w:tplc="FAA42B50">
      <w:start w:val="1"/>
      <w:numFmt w:val="bullet"/>
      <w:lvlText w:val=""/>
      <w:lvlJc w:val="left"/>
      <w:pPr>
        <w:ind w:left="2160" w:hanging="360"/>
      </w:pPr>
      <w:rPr>
        <w:rFonts w:hint="default" w:ascii="Wingdings" w:hAnsi="Wingdings"/>
      </w:rPr>
    </w:lvl>
    <w:lvl w:ilvl="3" w:tplc="0422EDCE">
      <w:start w:val="1"/>
      <w:numFmt w:val="bullet"/>
      <w:lvlText w:val=""/>
      <w:lvlJc w:val="left"/>
      <w:pPr>
        <w:ind w:left="2880" w:hanging="360"/>
      </w:pPr>
      <w:rPr>
        <w:rFonts w:hint="default" w:ascii="Symbol" w:hAnsi="Symbol"/>
      </w:rPr>
    </w:lvl>
    <w:lvl w:ilvl="4" w:tplc="87D09FE8">
      <w:start w:val="1"/>
      <w:numFmt w:val="bullet"/>
      <w:lvlText w:val="o"/>
      <w:lvlJc w:val="left"/>
      <w:pPr>
        <w:ind w:left="3600" w:hanging="360"/>
      </w:pPr>
      <w:rPr>
        <w:rFonts w:hint="default" w:ascii="Courier New" w:hAnsi="Courier New"/>
      </w:rPr>
    </w:lvl>
    <w:lvl w:ilvl="5" w:tplc="2C9CAA5C">
      <w:start w:val="1"/>
      <w:numFmt w:val="bullet"/>
      <w:lvlText w:val=""/>
      <w:lvlJc w:val="left"/>
      <w:pPr>
        <w:ind w:left="4320" w:hanging="360"/>
      </w:pPr>
      <w:rPr>
        <w:rFonts w:hint="default" w:ascii="Wingdings" w:hAnsi="Wingdings"/>
      </w:rPr>
    </w:lvl>
    <w:lvl w:ilvl="6" w:tplc="F822CE5C">
      <w:start w:val="1"/>
      <w:numFmt w:val="bullet"/>
      <w:lvlText w:val=""/>
      <w:lvlJc w:val="left"/>
      <w:pPr>
        <w:ind w:left="5040" w:hanging="360"/>
      </w:pPr>
      <w:rPr>
        <w:rFonts w:hint="default" w:ascii="Symbol" w:hAnsi="Symbol"/>
      </w:rPr>
    </w:lvl>
    <w:lvl w:ilvl="7" w:tplc="1DE089D8">
      <w:start w:val="1"/>
      <w:numFmt w:val="bullet"/>
      <w:lvlText w:val="o"/>
      <w:lvlJc w:val="left"/>
      <w:pPr>
        <w:ind w:left="5760" w:hanging="360"/>
      </w:pPr>
      <w:rPr>
        <w:rFonts w:hint="default" w:ascii="Courier New" w:hAnsi="Courier New"/>
      </w:rPr>
    </w:lvl>
    <w:lvl w:ilvl="8" w:tplc="9D0E90A8">
      <w:start w:val="1"/>
      <w:numFmt w:val="bullet"/>
      <w:lvlText w:val=""/>
      <w:lvlJc w:val="left"/>
      <w:pPr>
        <w:ind w:left="6480" w:hanging="360"/>
      </w:pPr>
      <w:rPr>
        <w:rFonts w:hint="default" w:ascii="Wingdings" w:hAnsi="Wingdings"/>
      </w:rPr>
    </w:lvl>
  </w:abstractNum>
  <w:abstractNum w:abstractNumId="8" w15:restartNumberingAfterBreak="0">
    <w:nsid w:val="258224B4"/>
    <w:multiLevelType w:val="hybridMultilevel"/>
    <w:tmpl w:val="22B002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2469E9"/>
    <w:multiLevelType w:val="hybridMultilevel"/>
    <w:tmpl w:val="92BA7B50"/>
    <w:lvl w:ilvl="0" w:tplc="6B200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6976E5"/>
    <w:multiLevelType w:val="multilevel"/>
    <w:tmpl w:val="1C80A7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0835EAB"/>
    <w:multiLevelType w:val="hybridMultilevel"/>
    <w:tmpl w:val="5AD8A9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6830914"/>
    <w:multiLevelType w:val="multilevel"/>
    <w:tmpl w:val="CBF406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69071BC"/>
    <w:multiLevelType w:val="hybridMultilevel"/>
    <w:tmpl w:val="1264F5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F8505E4"/>
    <w:multiLevelType w:val="hybridMultilevel"/>
    <w:tmpl w:val="26EC6F5A"/>
    <w:lvl w:ilvl="0" w:tplc="7C0678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AF4106"/>
    <w:multiLevelType w:val="hybridMultilevel"/>
    <w:tmpl w:val="22B002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7D837"/>
    <w:multiLevelType w:val="hybridMultilevel"/>
    <w:tmpl w:val="69100188"/>
    <w:lvl w:ilvl="0" w:tplc="2D6A9800">
      <w:start w:val="1"/>
      <w:numFmt w:val="bullet"/>
      <w:lvlText w:val=""/>
      <w:lvlJc w:val="left"/>
      <w:pPr>
        <w:ind w:left="720" w:hanging="360"/>
      </w:pPr>
      <w:rPr>
        <w:rFonts w:hint="default" w:ascii="Symbol" w:hAnsi="Symbol"/>
      </w:rPr>
    </w:lvl>
    <w:lvl w:ilvl="1" w:tplc="9C1417A4">
      <w:start w:val="1"/>
      <w:numFmt w:val="bullet"/>
      <w:lvlText w:val="o"/>
      <w:lvlJc w:val="left"/>
      <w:pPr>
        <w:ind w:left="1440" w:hanging="360"/>
      </w:pPr>
      <w:rPr>
        <w:rFonts w:hint="default" w:ascii="Courier New" w:hAnsi="Courier New"/>
      </w:rPr>
    </w:lvl>
    <w:lvl w:ilvl="2" w:tplc="6F4085AE">
      <w:start w:val="1"/>
      <w:numFmt w:val="bullet"/>
      <w:lvlText w:val=""/>
      <w:lvlJc w:val="left"/>
      <w:pPr>
        <w:ind w:left="2160" w:hanging="360"/>
      </w:pPr>
      <w:rPr>
        <w:rFonts w:hint="default" w:ascii="Wingdings" w:hAnsi="Wingdings"/>
      </w:rPr>
    </w:lvl>
    <w:lvl w:ilvl="3" w:tplc="D0A24EAA">
      <w:start w:val="1"/>
      <w:numFmt w:val="bullet"/>
      <w:lvlText w:val=""/>
      <w:lvlJc w:val="left"/>
      <w:pPr>
        <w:ind w:left="2880" w:hanging="360"/>
      </w:pPr>
      <w:rPr>
        <w:rFonts w:hint="default" w:ascii="Symbol" w:hAnsi="Symbol"/>
      </w:rPr>
    </w:lvl>
    <w:lvl w:ilvl="4" w:tplc="559485EA">
      <w:start w:val="1"/>
      <w:numFmt w:val="bullet"/>
      <w:lvlText w:val="o"/>
      <w:lvlJc w:val="left"/>
      <w:pPr>
        <w:ind w:left="3600" w:hanging="360"/>
      </w:pPr>
      <w:rPr>
        <w:rFonts w:hint="default" w:ascii="Courier New" w:hAnsi="Courier New"/>
      </w:rPr>
    </w:lvl>
    <w:lvl w:ilvl="5" w:tplc="C5A013D8">
      <w:start w:val="1"/>
      <w:numFmt w:val="bullet"/>
      <w:lvlText w:val=""/>
      <w:lvlJc w:val="left"/>
      <w:pPr>
        <w:ind w:left="4320" w:hanging="360"/>
      </w:pPr>
      <w:rPr>
        <w:rFonts w:hint="default" w:ascii="Wingdings" w:hAnsi="Wingdings"/>
      </w:rPr>
    </w:lvl>
    <w:lvl w:ilvl="6" w:tplc="96D883A2">
      <w:start w:val="1"/>
      <w:numFmt w:val="bullet"/>
      <w:lvlText w:val=""/>
      <w:lvlJc w:val="left"/>
      <w:pPr>
        <w:ind w:left="5040" w:hanging="360"/>
      </w:pPr>
      <w:rPr>
        <w:rFonts w:hint="default" w:ascii="Symbol" w:hAnsi="Symbol"/>
      </w:rPr>
    </w:lvl>
    <w:lvl w:ilvl="7" w:tplc="4380E6DE">
      <w:start w:val="1"/>
      <w:numFmt w:val="bullet"/>
      <w:lvlText w:val="o"/>
      <w:lvlJc w:val="left"/>
      <w:pPr>
        <w:ind w:left="5760" w:hanging="360"/>
      </w:pPr>
      <w:rPr>
        <w:rFonts w:hint="default" w:ascii="Courier New" w:hAnsi="Courier New"/>
      </w:rPr>
    </w:lvl>
    <w:lvl w:ilvl="8" w:tplc="54163E2C">
      <w:start w:val="1"/>
      <w:numFmt w:val="bullet"/>
      <w:lvlText w:val=""/>
      <w:lvlJc w:val="left"/>
      <w:pPr>
        <w:ind w:left="6480" w:hanging="360"/>
      </w:pPr>
      <w:rPr>
        <w:rFonts w:hint="default" w:ascii="Wingdings" w:hAnsi="Wingdings"/>
      </w:rPr>
    </w:lvl>
  </w:abstractNum>
  <w:abstractNum w:abstractNumId="17" w15:restartNumberingAfterBreak="0">
    <w:nsid w:val="4C30E4F6"/>
    <w:multiLevelType w:val="hybridMultilevel"/>
    <w:tmpl w:val="37BC809C"/>
    <w:lvl w:ilvl="0" w:tplc="60E0CE98">
      <w:start w:val="1"/>
      <w:numFmt w:val="bullet"/>
      <w:lvlText w:val=""/>
      <w:lvlJc w:val="left"/>
      <w:pPr>
        <w:ind w:left="720" w:hanging="360"/>
      </w:pPr>
      <w:rPr>
        <w:rFonts w:hint="default" w:ascii="Symbol" w:hAnsi="Symbol"/>
      </w:rPr>
    </w:lvl>
    <w:lvl w:ilvl="1" w:tplc="400C678C">
      <w:start w:val="1"/>
      <w:numFmt w:val="bullet"/>
      <w:lvlText w:val="o"/>
      <w:lvlJc w:val="left"/>
      <w:pPr>
        <w:ind w:left="1440" w:hanging="360"/>
      </w:pPr>
      <w:rPr>
        <w:rFonts w:hint="default" w:ascii="Courier New" w:hAnsi="Courier New"/>
      </w:rPr>
    </w:lvl>
    <w:lvl w:ilvl="2" w:tplc="CA1E8260">
      <w:start w:val="1"/>
      <w:numFmt w:val="bullet"/>
      <w:lvlText w:val=""/>
      <w:lvlJc w:val="left"/>
      <w:pPr>
        <w:ind w:left="2160" w:hanging="360"/>
      </w:pPr>
      <w:rPr>
        <w:rFonts w:hint="default" w:ascii="Wingdings" w:hAnsi="Wingdings"/>
      </w:rPr>
    </w:lvl>
    <w:lvl w:ilvl="3" w:tplc="342E0FD0">
      <w:start w:val="1"/>
      <w:numFmt w:val="bullet"/>
      <w:lvlText w:val=""/>
      <w:lvlJc w:val="left"/>
      <w:pPr>
        <w:ind w:left="2880" w:hanging="360"/>
      </w:pPr>
      <w:rPr>
        <w:rFonts w:hint="default" w:ascii="Symbol" w:hAnsi="Symbol"/>
      </w:rPr>
    </w:lvl>
    <w:lvl w:ilvl="4" w:tplc="F316523A">
      <w:start w:val="1"/>
      <w:numFmt w:val="bullet"/>
      <w:lvlText w:val="o"/>
      <w:lvlJc w:val="left"/>
      <w:pPr>
        <w:ind w:left="3600" w:hanging="360"/>
      </w:pPr>
      <w:rPr>
        <w:rFonts w:hint="default" w:ascii="Courier New" w:hAnsi="Courier New"/>
      </w:rPr>
    </w:lvl>
    <w:lvl w:ilvl="5" w:tplc="113C81F8">
      <w:start w:val="1"/>
      <w:numFmt w:val="bullet"/>
      <w:lvlText w:val=""/>
      <w:lvlJc w:val="left"/>
      <w:pPr>
        <w:ind w:left="4320" w:hanging="360"/>
      </w:pPr>
      <w:rPr>
        <w:rFonts w:hint="default" w:ascii="Wingdings" w:hAnsi="Wingdings"/>
      </w:rPr>
    </w:lvl>
    <w:lvl w:ilvl="6" w:tplc="65E4466A">
      <w:start w:val="1"/>
      <w:numFmt w:val="bullet"/>
      <w:lvlText w:val=""/>
      <w:lvlJc w:val="left"/>
      <w:pPr>
        <w:ind w:left="5040" w:hanging="360"/>
      </w:pPr>
      <w:rPr>
        <w:rFonts w:hint="default" w:ascii="Symbol" w:hAnsi="Symbol"/>
      </w:rPr>
    </w:lvl>
    <w:lvl w:ilvl="7" w:tplc="D136B364">
      <w:start w:val="1"/>
      <w:numFmt w:val="bullet"/>
      <w:lvlText w:val="o"/>
      <w:lvlJc w:val="left"/>
      <w:pPr>
        <w:ind w:left="5760" w:hanging="360"/>
      </w:pPr>
      <w:rPr>
        <w:rFonts w:hint="default" w:ascii="Courier New" w:hAnsi="Courier New"/>
      </w:rPr>
    </w:lvl>
    <w:lvl w:ilvl="8" w:tplc="A2727DE0">
      <w:start w:val="1"/>
      <w:numFmt w:val="bullet"/>
      <w:lvlText w:val=""/>
      <w:lvlJc w:val="left"/>
      <w:pPr>
        <w:ind w:left="6480" w:hanging="360"/>
      </w:pPr>
      <w:rPr>
        <w:rFonts w:hint="default" w:ascii="Wingdings" w:hAnsi="Wingdings"/>
      </w:rPr>
    </w:lvl>
  </w:abstractNum>
  <w:abstractNum w:abstractNumId="18" w15:restartNumberingAfterBreak="0">
    <w:nsid w:val="4F552B01"/>
    <w:multiLevelType w:val="hybridMultilevel"/>
    <w:tmpl w:val="FBF448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48958B7"/>
    <w:multiLevelType w:val="hybridMultilevel"/>
    <w:tmpl w:val="CFF68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1342E9"/>
    <w:multiLevelType w:val="hybridMultilevel"/>
    <w:tmpl w:val="FFFFFFFF"/>
    <w:lvl w:ilvl="0" w:tplc="528C36EC">
      <w:start w:val="1"/>
      <w:numFmt w:val="lowerLetter"/>
      <w:lvlText w:val="%1)"/>
      <w:lvlJc w:val="left"/>
      <w:pPr>
        <w:ind w:left="1080" w:hanging="360"/>
      </w:pPr>
    </w:lvl>
    <w:lvl w:ilvl="1" w:tplc="67F45896">
      <w:start w:val="1"/>
      <w:numFmt w:val="lowerLetter"/>
      <w:lvlText w:val="%2."/>
      <w:lvlJc w:val="left"/>
      <w:pPr>
        <w:ind w:left="1800" w:hanging="360"/>
      </w:pPr>
    </w:lvl>
    <w:lvl w:ilvl="2" w:tplc="F6CC790E">
      <w:start w:val="1"/>
      <w:numFmt w:val="lowerRoman"/>
      <w:lvlText w:val="%3."/>
      <w:lvlJc w:val="right"/>
      <w:pPr>
        <w:ind w:left="2520" w:hanging="180"/>
      </w:pPr>
    </w:lvl>
    <w:lvl w:ilvl="3" w:tplc="6D500E0E">
      <w:start w:val="1"/>
      <w:numFmt w:val="decimal"/>
      <w:lvlText w:val="%4."/>
      <w:lvlJc w:val="left"/>
      <w:pPr>
        <w:ind w:left="3240" w:hanging="360"/>
      </w:pPr>
    </w:lvl>
    <w:lvl w:ilvl="4" w:tplc="B13A7F90">
      <w:start w:val="1"/>
      <w:numFmt w:val="lowerLetter"/>
      <w:lvlText w:val="%5."/>
      <w:lvlJc w:val="left"/>
      <w:pPr>
        <w:ind w:left="3960" w:hanging="360"/>
      </w:pPr>
    </w:lvl>
    <w:lvl w:ilvl="5" w:tplc="3E4EAAD4">
      <w:start w:val="1"/>
      <w:numFmt w:val="lowerRoman"/>
      <w:lvlText w:val="%6."/>
      <w:lvlJc w:val="right"/>
      <w:pPr>
        <w:ind w:left="4680" w:hanging="180"/>
      </w:pPr>
    </w:lvl>
    <w:lvl w:ilvl="6" w:tplc="1D4E8490">
      <w:start w:val="1"/>
      <w:numFmt w:val="decimal"/>
      <w:lvlText w:val="%7."/>
      <w:lvlJc w:val="left"/>
      <w:pPr>
        <w:ind w:left="5400" w:hanging="360"/>
      </w:pPr>
    </w:lvl>
    <w:lvl w:ilvl="7" w:tplc="2C5E68B4">
      <w:start w:val="1"/>
      <w:numFmt w:val="lowerLetter"/>
      <w:lvlText w:val="%8."/>
      <w:lvlJc w:val="left"/>
      <w:pPr>
        <w:ind w:left="6120" w:hanging="360"/>
      </w:pPr>
    </w:lvl>
    <w:lvl w:ilvl="8" w:tplc="2F16CAFE">
      <w:start w:val="1"/>
      <w:numFmt w:val="lowerRoman"/>
      <w:lvlText w:val="%9."/>
      <w:lvlJc w:val="right"/>
      <w:pPr>
        <w:ind w:left="6840" w:hanging="180"/>
      </w:pPr>
    </w:lvl>
  </w:abstractNum>
  <w:abstractNum w:abstractNumId="21" w15:restartNumberingAfterBreak="0">
    <w:nsid w:val="593C0532"/>
    <w:multiLevelType w:val="hybridMultilevel"/>
    <w:tmpl w:val="F74850F0"/>
    <w:lvl w:ilvl="0" w:tplc="85B28B38">
      <w:start w:val="1"/>
      <w:numFmt w:val="bullet"/>
      <w:lvlText w:val=""/>
      <w:lvlJc w:val="left"/>
      <w:pPr>
        <w:ind w:left="720" w:hanging="360"/>
      </w:pPr>
      <w:rPr>
        <w:rFonts w:hint="default" w:ascii="Symbol" w:hAnsi="Symbol"/>
      </w:rPr>
    </w:lvl>
    <w:lvl w:ilvl="1" w:tplc="6F70790C">
      <w:start w:val="1"/>
      <w:numFmt w:val="bullet"/>
      <w:lvlText w:val="o"/>
      <w:lvlJc w:val="left"/>
      <w:pPr>
        <w:ind w:left="1440" w:hanging="360"/>
      </w:pPr>
      <w:rPr>
        <w:rFonts w:hint="default" w:ascii="Courier New" w:hAnsi="Courier New"/>
      </w:rPr>
    </w:lvl>
    <w:lvl w:ilvl="2" w:tplc="66A2F350">
      <w:start w:val="1"/>
      <w:numFmt w:val="bullet"/>
      <w:lvlText w:val=""/>
      <w:lvlJc w:val="left"/>
      <w:pPr>
        <w:ind w:left="2160" w:hanging="360"/>
      </w:pPr>
      <w:rPr>
        <w:rFonts w:hint="default" w:ascii="Wingdings" w:hAnsi="Wingdings"/>
      </w:rPr>
    </w:lvl>
    <w:lvl w:ilvl="3" w:tplc="083A049E">
      <w:start w:val="1"/>
      <w:numFmt w:val="bullet"/>
      <w:lvlText w:val=""/>
      <w:lvlJc w:val="left"/>
      <w:pPr>
        <w:ind w:left="2880" w:hanging="360"/>
      </w:pPr>
      <w:rPr>
        <w:rFonts w:hint="default" w:ascii="Symbol" w:hAnsi="Symbol"/>
      </w:rPr>
    </w:lvl>
    <w:lvl w:ilvl="4" w:tplc="63EE01B2">
      <w:start w:val="1"/>
      <w:numFmt w:val="bullet"/>
      <w:lvlText w:val="o"/>
      <w:lvlJc w:val="left"/>
      <w:pPr>
        <w:ind w:left="3600" w:hanging="360"/>
      </w:pPr>
      <w:rPr>
        <w:rFonts w:hint="default" w:ascii="Courier New" w:hAnsi="Courier New"/>
      </w:rPr>
    </w:lvl>
    <w:lvl w:ilvl="5" w:tplc="8B0E2B7E">
      <w:start w:val="1"/>
      <w:numFmt w:val="bullet"/>
      <w:lvlText w:val=""/>
      <w:lvlJc w:val="left"/>
      <w:pPr>
        <w:ind w:left="4320" w:hanging="360"/>
      </w:pPr>
      <w:rPr>
        <w:rFonts w:hint="default" w:ascii="Wingdings" w:hAnsi="Wingdings"/>
      </w:rPr>
    </w:lvl>
    <w:lvl w:ilvl="6" w:tplc="F7DAE9B0">
      <w:start w:val="1"/>
      <w:numFmt w:val="bullet"/>
      <w:lvlText w:val=""/>
      <w:lvlJc w:val="left"/>
      <w:pPr>
        <w:ind w:left="5040" w:hanging="360"/>
      </w:pPr>
      <w:rPr>
        <w:rFonts w:hint="default" w:ascii="Symbol" w:hAnsi="Symbol"/>
      </w:rPr>
    </w:lvl>
    <w:lvl w:ilvl="7" w:tplc="92C8A66E">
      <w:start w:val="1"/>
      <w:numFmt w:val="bullet"/>
      <w:lvlText w:val="o"/>
      <w:lvlJc w:val="left"/>
      <w:pPr>
        <w:ind w:left="5760" w:hanging="360"/>
      </w:pPr>
      <w:rPr>
        <w:rFonts w:hint="default" w:ascii="Courier New" w:hAnsi="Courier New"/>
      </w:rPr>
    </w:lvl>
    <w:lvl w:ilvl="8" w:tplc="72908244">
      <w:start w:val="1"/>
      <w:numFmt w:val="bullet"/>
      <w:lvlText w:val=""/>
      <w:lvlJc w:val="left"/>
      <w:pPr>
        <w:ind w:left="6480" w:hanging="360"/>
      </w:pPr>
      <w:rPr>
        <w:rFonts w:hint="default" w:ascii="Wingdings" w:hAnsi="Wingdings"/>
      </w:rPr>
    </w:lvl>
  </w:abstractNum>
  <w:abstractNum w:abstractNumId="22" w15:restartNumberingAfterBreak="0">
    <w:nsid w:val="66F355D0"/>
    <w:multiLevelType w:val="hybridMultilevel"/>
    <w:tmpl w:val="381CECE2"/>
    <w:lvl w:ilvl="0" w:tplc="2ECC973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4B7205"/>
    <w:multiLevelType w:val="multilevel"/>
    <w:tmpl w:val="F8986A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C636A4C"/>
    <w:multiLevelType w:val="hybridMultilevel"/>
    <w:tmpl w:val="F7984D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19CE173"/>
    <w:multiLevelType w:val="hybridMultilevel"/>
    <w:tmpl w:val="FFFFFFFF"/>
    <w:lvl w:ilvl="0" w:tplc="1930A036">
      <w:start w:val="1"/>
      <w:numFmt w:val="lowerLetter"/>
      <w:lvlText w:val="%1)"/>
      <w:lvlJc w:val="left"/>
      <w:pPr>
        <w:ind w:left="1080" w:hanging="360"/>
      </w:pPr>
    </w:lvl>
    <w:lvl w:ilvl="1" w:tplc="A6AC9C0E">
      <w:start w:val="1"/>
      <w:numFmt w:val="lowerLetter"/>
      <w:lvlText w:val="%2."/>
      <w:lvlJc w:val="left"/>
      <w:pPr>
        <w:ind w:left="1800" w:hanging="360"/>
      </w:pPr>
    </w:lvl>
    <w:lvl w:ilvl="2" w:tplc="49C443CE">
      <w:start w:val="1"/>
      <w:numFmt w:val="lowerRoman"/>
      <w:lvlText w:val="%3."/>
      <w:lvlJc w:val="right"/>
      <w:pPr>
        <w:ind w:left="2520" w:hanging="180"/>
      </w:pPr>
    </w:lvl>
    <w:lvl w:ilvl="3" w:tplc="C1BA97FE">
      <w:start w:val="1"/>
      <w:numFmt w:val="decimal"/>
      <w:lvlText w:val="%4."/>
      <w:lvlJc w:val="left"/>
      <w:pPr>
        <w:ind w:left="3240" w:hanging="360"/>
      </w:pPr>
    </w:lvl>
    <w:lvl w:ilvl="4" w:tplc="8F005640">
      <w:start w:val="1"/>
      <w:numFmt w:val="lowerLetter"/>
      <w:lvlText w:val="%5."/>
      <w:lvlJc w:val="left"/>
      <w:pPr>
        <w:ind w:left="3960" w:hanging="360"/>
      </w:pPr>
    </w:lvl>
    <w:lvl w:ilvl="5" w:tplc="2C681216">
      <w:start w:val="1"/>
      <w:numFmt w:val="lowerRoman"/>
      <w:lvlText w:val="%6."/>
      <w:lvlJc w:val="right"/>
      <w:pPr>
        <w:ind w:left="4680" w:hanging="180"/>
      </w:pPr>
    </w:lvl>
    <w:lvl w:ilvl="6" w:tplc="59602732">
      <w:start w:val="1"/>
      <w:numFmt w:val="decimal"/>
      <w:lvlText w:val="%7."/>
      <w:lvlJc w:val="left"/>
      <w:pPr>
        <w:ind w:left="5400" w:hanging="360"/>
      </w:pPr>
    </w:lvl>
    <w:lvl w:ilvl="7" w:tplc="F4BEA4D2">
      <w:start w:val="1"/>
      <w:numFmt w:val="lowerLetter"/>
      <w:lvlText w:val="%8."/>
      <w:lvlJc w:val="left"/>
      <w:pPr>
        <w:ind w:left="6120" w:hanging="360"/>
      </w:pPr>
    </w:lvl>
    <w:lvl w:ilvl="8" w:tplc="A35815CE">
      <w:start w:val="1"/>
      <w:numFmt w:val="lowerRoman"/>
      <w:lvlText w:val="%9."/>
      <w:lvlJc w:val="right"/>
      <w:pPr>
        <w:ind w:left="6840" w:hanging="180"/>
      </w:pPr>
    </w:lvl>
  </w:abstractNum>
  <w:abstractNum w:abstractNumId="26" w15:restartNumberingAfterBreak="0">
    <w:nsid w:val="75691E35"/>
    <w:multiLevelType w:val="hybridMultilevel"/>
    <w:tmpl w:val="786A10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B6A73CB"/>
    <w:multiLevelType w:val="multilevel"/>
    <w:tmpl w:val="FE8CCE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7F688E6E"/>
    <w:multiLevelType w:val="hybridMultilevel"/>
    <w:tmpl w:val="CA3C1D7A"/>
    <w:lvl w:ilvl="0" w:tplc="5C2C8960">
      <w:start w:val="1"/>
      <w:numFmt w:val="bullet"/>
      <w:lvlText w:val=""/>
      <w:lvlJc w:val="left"/>
      <w:pPr>
        <w:ind w:left="720" w:hanging="360"/>
      </w:pPr>
      <w:rPr>
        <w:rFonts w:hint="default" w:ascii="Symbol" w:hAnsi="Symbol"/>
      </w:rPr>
    </w:lvl>
    <w:lvl w:ilvl="1" w:tplc="B2E483D8">
      <w:start w:val="1"/>
      <w:numFmt w:val="bullet"/>
      <w:lvlText w:val="o"/>
      <w:lvlJc w:val="left"/>
      <w:pPr>
        <w:ind w:left="1440" w:hanging="360"/>
      </w:pPr>
      <w:rPr>
        <w:rFonts w:hint="default" w:ascii="Courier New" w:hAnsi="Courier New"/>
      </w:rPr>
    </w:lvl>
    <w:lvl w:ilvl="2" w:tplc="5F5499F2">
      <w:start w:val="1"/>
      <w:numFmt w:val="bullet"/>
      <w:lvlText w:val=""/>
      <w:lvlJc w:val="left"/>
      <w:pPr>
        <w:ind w:left="2160" w:hanging="360"/>
      </w:pPr>
      <w:rPr>
        <w:rFonts w:hint="default" w:ascii="Wingdings" w:hAnsi="Wingdings"/>
      </w:rPr>
    </w:lvl>
    <w:lvl w:ilvl="3" w:tplc="8982D548">
      <w:start w:val="1"/>
      <w:numFmt w:val="bullet"/>
      <w:lvlText w:val=""/>
      <w:lvlJc w:val="left"/>
      <w:pPr>
        <w:ind w:left="2880" w:hanging="360"/>
      </w:pPr>
      <w:rPr>
        <w:rFonts w:hint="default" w:ascii="Symbol" w:hAnsi="Symbol"/>
      </w:rPr>
    </w:lvl>
    <w:lvl w:ilvl="4" w:tplc="E54C2296">
      <w:start w:val="1"/>
      <w:numFmt w:val="bullet"/>
      <w:lvlText w:val="o"/>
      <w:lvlJc w:val="left"/>
      <w:pPr>
        <w:ind w:left="3600" w:hanging="360"/>
      </w:pPr>
      <w:rPr>
        <w:rFonts w:hint="default" w:ascii="Courier New" w:hAnsi="Courier New"/>
      </w:rPr>
    </w:lvl>
    <w:lvl w:ilvl="5" w:tplc="2E34F5A4">
      <w:start w:val="1"/>
      <w:numFmt w:val="bullet"/>
      <w:lvlText w:val=""/>
      <w:lvlJc w:val="left"/>
      <w:pPr>
        <w:ind w:left="4320" w:hanging="360"/>
      </w:pPr>
      <w:rPr>
        <w:rFonts w:hint="default" w:ascii="Wingdings" w:hAnsi="Wingdings"/>
      </w:rPr>
    </w:lvl>
    <w:lvl w:ilvl="6" w:tplc="46B6459A">
      <w:start w:val="1"/>
      <w:numFmt w:val="bullet"/>
      <w:lvlText w:val=""/>
      <w:lvlJc w:val="left"/>
      <w:pPr>
        <w:ind w:left="5040" w:hanging="360"/>
      </w:pPr>
      <w:rPr>
        <w:rFonts w:hint="default" w:ascii="Symbol" w:hAnsi="Symbol"/>
      </w:rPr>
    </w:lvl>
    <w:lvl w:ilvl="7" w:tplc="A088F75E">
      <w:start w:val="1"/>
      <w:numFmt w:val="bullet"/>
      <w:lvlText w:val="o"/>
      <w:lvlJc w:val="left"/>
      <w:pPr>
        <w:ind w:left="5760" w:hanging="360"/>
      </w:pPr>
      <w:rPr>
        <w:rFonts w:hint="default" w:ascii="Courier New" w:hAnsi="Courier New"/>
      </w:rPr>
    </w:lvl>
    <w:lvl w:ilvl="8" w:tplc="7E120730">
      <w:start w:val="1"/>
      <w:numFmt w:val="bullet"/>
      <w:lvlText w:val=""/>
      <w:lvlJc w:val="left"/>
      <w:pPr>
        <w:ind w:left="6480" w:hanging="360"/>
      </w:pPr>
      <w:rPr>
        <w:rFonts w:hint="default" w:ascii="Wingdings" w:hAnsi="Wingdings"/>
      </w:rPr>
    </w:lvl>
  </w:abstractNum>
  <w:num w:numId="1" w16cid:durableId="754517516">
    <w:abstractNumId w:val="25"/>
  </w:num>
  <w:num w:numId="2" w16cid:durableId="1602949779">
    <w:abstractNumId w:val="20"/>
  </w:num>
  <w:num w:numId="3" w16cid:durableId="1016889036">
    <w:abstractNumId w:val="28"/>
  </w:num>
  <w:num w:numId="4" w16cid:durableId="1953515577">
    <w:abstractNumId w:val="1"/>
  </w:num>
  <w:num w:numId="5" w16cid:durableId="131484753">
    <w:abstractNumId w:val="7"/>
  </w:num>
  <w:num w:numId="6" w16cid:durableId="1050495005">
    <w:abstractNumId w:val="17"/>
  </w:num>
  <w:num w:numId="7" w16cid:durableId="1643777777">
    <w:abstractNumId w:val="16"/>
  </w:num>
  <w:num w:numId="8" w16cid:durableId="1516576751">
    <w:abstractNumId w:val="21"/>
  </w:num>
  <w:num w:numId="9" w16cid:durableId="802502413">
    <w:abstractNumId w:val="0"/>
  </w:num>
  <w:num w:numId="10" w16cid:durableId="1988970682">
    <w:abstractNumId w:val="11"/>
  </w:num>
  <w:num w:numId="11" w16cid:durableId="1154181167">
    <w:abstractNumId w:val="19"/>
  </w:num>
  <w:num w:numId="12" w16cid:durableId="1928691113">
    <w:abstractNumId w:val="2"/>
  </w:num>
  <w:num w:numId="13" w16cid:durableId="1289313574">
    <w:abstractNumId w:val="6"/>
  </w:num>
  <w:num w:numId="14" w16cid:durableId="530728772">
    <w:abstractNumId w:val="9"/>
  </w:num>
  <w:num w:numId="15" w16cid:durableId="989091124">
    <w:abstractNumId w:val="14"/>
  </w:num>
  <w:num w:numId="16" w16cid:durableId="1480267286">
    <w:abstractNumId w:val="24"/>
  </w:num>
  <w:num w:numId="17" w16cid:durableId="645159880">
    <w:abstractNumId w:val="3"/>
  </w:num>
  <w:num w:numId="18" w16cid:durableId="367067816">
    <w:abstractNumId w:val="4"/>
  </w:num>
  <w:num w:numId="19" w16cid:durableId="1418358428">
    <w:abstractNumId w:val="22"/>
  </w:num>
  <w:num w:numId="20" w16cid:durableId="1970893905">
    <w:abstractNumId w:val="15"/>
  </w:num>
  <w:num w:numId="21" w16cid:durableId="1473253126">
    <w:abstractNumId w:val="8"/>
  </w:num>
  <w:num w:numId="22" w16cid:durableId="834221819">
    <w:abstractNumId w:val="26"/>
  </w:num>
  <w:num w:numId="23" w16cid:durableId="1318344976">
    <w:abstractNumId w:val="10"/>
  </w:num>
  <w:num w:numId="24" w16cid:durableId="2040351021">
    <w:abstractNumId w:val="27"/>
  </w:num>
  <w:num w:numId="25" w16cid:durableId="339621748">
    <w:abstractNumId w:val="5"/>
  </w:num>
  <w:num w:numId="26" w16cid:durableId="1975980462">
    <w:abstractNumId w:val="12"/>
  </w:num>
  <w:num w:numId="27" w16cid:durableId="1847669223">
    <w:abstractNumId w:val="23"/>
  </w:num>
  <w:num w:numId="28" w16cid:durableId="531187741">
    <w:abstractNumId w:val="13"/>
  </w:num>
  <w:num w:numId="29" w16cid:durableId="1486166329">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A6F"/>
    <w:rsid w:val="00010BE5"/>
    <w:rsid w:val="00032D75"/>
    <w:rsid w:val="00046E2B"/>
    <w:rsid w:val="0005356C"/>
    <w:rsid w:val="00084E25"/>
    <w:rsid w:val="000E3E9D"/>
    <w:rsid w:val="00114969"/>
    <w:rsid w:val="00175375"/>
    <w:rsid w:val="00217DCE"/>
    <w:rsid w:val="00221665"/>
    <w:rsid w:val="002324B7"/>
    <w:rsid w:val="002A3EC1"/>
    <w:rsid w:val="002A4C6F"/>
    <w:rsid w:val="002B33E4"/>
    <w:rsid w:val="002C7D9F"/>
    <w:rsid w:val="0030242A"/>
    <w:rsid w:val="0034073D"/>
    <w:rsid w:val="00363B7B"/>
    <w:rsid w:val="00365114"/>
    <w:rsid w:val="00366542"/>
    <w:rsid w:val="0037327C"/>
    <w:rsid w:val="00380D0E"/>
    <w:rsid w:val="00393BC4"/>
    <w:rsid w:val="00397849"/>
    <w:rsid w:val="003F6FD9"/>
    <w:rsid w:val="00417B4E"/>
    <w:rsid w:val="0048037D"/>
    <w:rsid w:val="004942BF"/>
    <w:rsid w:val="004DB4EA"/>
    <w:rsid w:val="004F5D52"/>
    <w:rsid w:val="0051716B"/>
    <w:rsid w:val="005726F9"/>
    <w:rsid w:val="00585719"/>
    <w:rsid w:val="005B1FD1"/>
    <w:rsid w:val="005B3B9F"/>
    <w:rsid w:val="005B3FE7"/>
    <w:rsid w:val="005D517B"/>
    <w:rsid w:val="005E792C"/>
    <w:rsid w:val="00606479"/>
    <w:rsid w:val="00612662"/>
    <w:rsid w:val="00627229"/>
    <w:rsid w:val="00631107"/>
    <w:rsid w:val="00657725"/>
    <w:rsid w:val="006A37A3"/>
    <w:rsid w:val="006C2C47"/>
    <w:rsid w:val="006C38BA"/>
    <w:rsid w:val="006D1D00"/>
    <w:rsid w:val="00720730"/>
    <w:rsid w:val="007C149C"/>
    <w:rsid w:val="00852ABF"/>
    <w:rsid w:val="0085507D"/>
    <w:rsid w:val="00880F63"/>
    <w:rsid w:val="008C540A"/>
    <w:rsid w:val="008D07BA"/>
    <w:rsid w:val="00900B2A"/>
    <w:rsid w:val="00952612"/>
    <w:rsid w:val="009552EF"/>
    <w:rsid w:val="009A4052"/>
    <w:rsid w:val="009C0BCF"/>
    <w:rsid w:val="009C16F1"/>
    <w:rsid w:val="009D0529"/>
    <w:rsid w:val="00A13F1D"/>
    <w:rsid w:val="00A27BAB"/>
    <w:rsid w:val="00A5B980"/>
    <w:rsid w:val="00A60192"/>
    <w:rsid w:val="00A9168F"/>
    <w:rsid w:val="00A92D1D"/>
    <w:rsid w:val="00A92EBE"/>
    <w:rsid w:val="00AC2FC0"/>
    <w:rsid w:val="00AF23CD"/>
    <w:rsid w:val="00B236EC"/>
    <w:rsid w:val="00B33A0F"/>
    <w:rsid w:val="00C004C7"/>
    <w:rsid w:val="00C07A6F"/>
    <w:rsid w:val="00C3542B"/>
    <w:rsid w:val="00CA3825"/>
    <w:rsid w:val="00CA52A5"/>
    <w:rsid w:val="00CB1386"/>
    <w:rsid w:val="00CB4CC7"/>
    <w:rsid w:val="00CB6F94"/>
    <w:rsid w:val="00CC4051"/>
    <w:rsid w:val="00D04B07"/>
    <w:rsid w:val="00D04D23"/>
    <w:rsid w:val="00D7344F"/>
    <w:rsid w:val="00D75C79"/>
    <w:rsid w:val="00D809FB"/>
    <w:rsid w:val="00DC6C44"/>
    <w:rsid w:val="00E4332B"/>
    <w:rsid w:val="00E576FE"/>
    <w:rsid w:val="00EA4375"/>
    <w:rsid w:val="00EC10E3"/>
    <w:rsid w:val="00ED6F08"/>
    <w:rsid w:val="00F405CC"/>
    <w:rsid w:val="00FA25B6"/>
    <w:rsid w:val="00FD4690"/>
    <w:rsid w:val="016301CB"/>
    <w:rsid w:val="0294EAA7"/>
    <w:rsid w:val="02AB0291"/>
    <w:rsid w:val="02D985B1"/>
    <w:rsid w:val="02DE8F98"/>
    <w:rsid w:val="032D12F0"/>
    <w:rsid w:val="0356616C"/>
    <w:rsid w:val="03A40FD5"/>
    <w:rsid w:val="03EFD6DB"/>
    <w:rsid w:val="0445E8D4"/>
    <w:rsid w:val="045ED584"/>
    <w:rsid w:val="049338C6"/>
    <w:rsid w:val="04F4B4C5"/>
    <w:rsid w:val="0611CFBD"/>
    <w:rsid w:val="06415440"/>
    <w:rsid w:val="06607657"/>
    <w:rsid w:val="06623135"/>
    <w:rsid w:val="067F6AF8"/>
    <w:rsid w:val="06B3D64E"/>
    <w:rsid w:val="0725B270"/>
    <w:rsid w:val="077F3076"/>
    <w:rsid w:val="0791C135"/>
    <w:rsid w:val="07C97F84"/>
    <w:rsid w:val="07D048DA"/>
    <w:rsid w:val="0806CB74"/>
    <w:rsid w:val="081CB355"/>
    <w:rsid w:val="0858C7CF"/>
    <w:rsid w:val="08ADFAC6"/>
    <w:rsid w:val="0A41E019"/>
    <w:rsid w:val="0A933A26"/>
    <w:rsid w:val="0AB761CB"/>
    <w:rsid w:val="0AE312F0"/>
    <w:rsid w:val="0B827331"/>
    <w:rsid w:val="0BBD1B35"/>
    <w:rsid w:val="0C9AE788"/>
    <w:rsid w:val="0E4F2D31"/>
    <w:rsid w:val="0EA7B138"/>
    <w:rsid w:val="0ECA3491"/>
    <w:rsid w:val="0F031A62"/>
    <w:rsid w:val="0F366FB4"/>
    <w:rsid w:val="102D5EF4"/>
    <w:rsid w:val="1059544B"/>
    <w:rsid w:val="110D80B0"/>
    <w:rsid w:val="111913D0"/>
    <w:rsid w:val="115B1E59"/>
    <w:rsid w:val="11D74713"/>
    <w:rsid w:val="12253936"/>
    <w:rsid w:val="128A7076"/>
    <w:rsid w:val="12E95E37"/>
    <w:rsid w:val="132B0F75"/>
    <w:rsid w:val="1331402C"/>
    <w:rsid w:val="137C0174"/>
    <w:rsid w:val="139D5DAC"/>
    <w:rsid w:val="13C4F5F1"/>
    <w:rsid w:val="13E2CD6B"/>
    <w:rsid w:val="1565857B"/>
    <w:rsid w:val="1600AA20"/>
    <w:rsid w:val="1682518D"/>
    <w:rsid w:val="16AEE7F6"/>
    <w:rsid w:val="17356171"/>
    <w:rsid w:val="17EB0340"/>
    <w:rsid w:val="180B7540"/>
    <w:rsid w:val="184E5712"/>
    <w:rsid w:val="1867D13E"/>
    <w:rsid w:val="19045EC1"/>
    <w:rsid w:val="19838DC0"/>
    <w:rsid w:val="1AA46E19"/>
    <w:rsid w:val="1BA90AB1"/>
    <w:rsid w:val="1C6B4754"/>
    <w:rsid w:val="1D66E76E"/>
    <w:rsid w:val="1DC654C8"/>
    <w:rsid w:val="1E98E11F"/>
    <w:rsid w:val="1EBCFA06"/>
    <w:rsid w:val="1EE6C03D"/>
    <w:rsid w:val="1F6CE29F"/>
    <w:rsid w:val="202FCE99"/>
    <w:rsid w:val="210B23E6"/>
    <w:rsid w:val="2139C82C"/>
    <w:rsid w:val="225B3FCF"/>
    <w:rsid w:val="229AFF3B"/>
    <w:rsid w:val="22AC2A90"/>
    <w:rsid w:val="241BBCEF"/>
    <w:rsid w:val="243EB718"/>
    <w:rsid w:val="244D1B10"/>
    <w:rsid w:val="2463FFD0"/>
    <w:rsid w:val="24EE75AB"/>
    <w:rsid w:val="250399FA"/>
    <w:rsid w:val="2517EE0E"/>
    <w:rsid w:val="254CB47A"/>
    <w:rsid w:val="257A7AC3"/>
    <w:rsid w:val="25BC4CAA"/>
    <w:rsid w:val="25FD80B0"/>
    <w:rsid w:val="2673A0B6"/>
    <w:rsid w:val="26A9BAB5"/>
    <w:rsid w:val="2766447D"/>
    <w:rsid w:val="27F4CAFC"/>
    <w:rsid w:val="2896204D"/>
    <w:rsid w:val="2903A5B6"/>
    <w:rsid w:val="293051E4"/>
    <w:rsid w:val="29CE3A84"/>
    <w:rsid w:val="2A175E07"/>
    <w:rsid w:val="2A3599CA"/>
    <w:rsid w:val="2A53F3E8"/>
    <w:rsid w:val="2A9BAEAA"/>
    <w:rsid w:val="2ADC4B81"/>
    <w:rsid w:val="2B23D2C9"/>
    <w:rsid w:val="2B785E73"/>
    <w:rsid w:val="2B9C2E07"/>
    <w:rsid w:val="2BCB39B9"/>
    <w:rsid w:val="2BD59D40"/>
    <w:rsid w:val="2BF3B962"/>
    <w:rsid w:val="2D05606E"/>
    <w:rsid w:val="2D15E8A4"/>
    <w:rsid w:val="2E608C18"/>
    <w:rsid w:val="2EAD481C"/>
    <w:rsid w:val="30AB4DDF"/>
    <w:rsid w:val="30B2DA22"/>
    <w:rsid w:val="30D3B69F"/>
    <w:rsid w:val="30EB4C07"/>
    <w:rsid w:val="3106C69E"/>
    <w:rsid w:val="31083959"/>
    <w:rsid w:val="3116F5F2"/>
    <w:rsid w:val="3125FDF4"/>
    <w:rsid w:val="31AD538C"/>
    <w:rsid w:val="31F8C985"/>
    <w:rsid w:val="32E862BF"/>
    <w:rsid w:val="33071863"/>
    <w:rsid w:val="3368A70E"/>
    <w:rsid w:val="337AA50C"/>
    <w:rsid w:val="33BBC460"/>
    <w:rsid w:val="34298E0E"/>
    <w:rsid w:val="34C535B3"/>
    <w:rsid w:val="34F75211"/>
    <w:rsid w:val="3530B4D3"/>
    <w:rsid w:val="357A3448"/>
    <w:rsid w:val="35F070A6"/>
    <w:rsid w:val="365D3058"/>
    <w:rsid w:val="36A8A451"/>
    <w:rsid w:val="36E23933"/>
    <w:rsid w:val="36E2F552"/>
    <w:rsid w:val="37B40465"/>
    <w:rsid w:val="38AABD38"/>
    <w:rsid w:val="39169BA4"/>
    <w:rsid w:val="3A6083F4"/>
    <w:rsid w:val="3A9B9027"/>
    <w:rsid w:val="3ADF7204"/>
    <w:rsid w:val="3B0D4B46"/>
    <w:rsid w:val="3B3394AA"/>
    <w:rsid w:val="3B9D0B9E"/>
    <w:rsid w:val="3D1D0248"/>
    <w:rsid w:val="3D442CB8"/>
    <w:rsid w:val="3E8E7A89"/>
    <w:rsid w:val="3EF34D1E"/>
    <w:rsid w:val="3F13350C"/>
    <w:rsid w:val="3F2FA239"/>
    <w:rsid w:val="3F45C2A0"/>
    <w:rsid w:val="3F5F7EA4"/>
    <w:rsid w:val="3FD3F338"/>
    <w:rsid w:val="40C0B003"/>
    <w:rsid w:val="4196F01C"/>
    <w:rsid w:val="420A92E7"/>
    <w:rsid w:val="4255FAEA"/>
    <w:rsid w:val="42A3A4C1"/>
    <w:rsid w:val="42DDFA7E"/>
    <w:rsid w:val="43862E78"/>
    <w:rsid w:val="43B38CFE"/>
    <w:rsid w:val="4417616C"/>
    <w:rsid w:val="4589475D"/>
    <w:rsid w:val="45B42183"/>
    <w:rsid w:val="46762107"/>
    <w:rsid w:val="46ABB962"/>
    <w:rsid w:val="46BE3C4A"/>
    <w:rsid w:val="46F122FB"/>
    <w:rsid w:val="477B7759"/>
    <w:rsid w:val="47C7E626"/>
    <w:rsid w:val="47CB64A4"/>
    <w:rsid w:val="482167F5"/>
    <w:rsid w:val="4849A333"/>
    <w:rsid w:val="4849B6C5"/>
    <w:rsid w:val="493FD3BB"/>
    <w:rsid w:val="49C425C5"/>
    <w:rsid w:val="4A6ABDEF"/>
    <w:rsid w:val="4B1AC3E8"/>
    <w:rsid w:val="4B2A3D9B"/>
    <w:rsid w:val="4B6680D5"/>
    <w:rsid w:val="4BEFE59E"/>
    <w:rsid w:val="4C767C0C"/>
    <w:rsid w:val="4C8ADD80"/>
    <w:rsid w:val="4D291A9E"/>
    <w:rsid w:val="4D964248"/>
    <w:rsid w:val="4E3FE447"/>
    <w:rsid w:val="4E980E36"/>
    <w:rsid w:val="4F3F137A"/>
    <w:rsid w:val="4F5F3D12"/>
    <w:rsid w:val="4F765580"/>
    <w:rsid w:val="4FAAC13F"/>
    <w:rsid w:val="509729CE"/>
    <w:rsid w:val="50B1CE53"/>
    <w:rsid w:val="50CECFD6"/>
    <w:rsid w:val="5127F2B9"/>
    <w:rsid w:val="517ECDF5"/>
    <w:rsid w:val="52B3A304"/>
    <w:rsid w:val="52BE3BCD"/>
    <w:rsid w:val="53245B06"/>
    <w:rsid w:val="534E3EB0"/>
    <w:rsid w:val="53877316"/>
    <w:rsid w:val="5397F9B9"/>
    <w:rsid w:val="5452669A"/>
    <w:rsid w:val="54FB4C9B"/>
    <w:rsid w:val="553A824F"/>
    <w:rsid w:val="55436615"/>
    <w:rsid w:val="55B2AF86"/>
    <w:rsid w:val="55DFBFA5"/>
    <w:rsid w:val="5623FBF7"/>
    <w:rsid w:val="56B49130"/>
    <w:rsid w:val="57618247"/>
    <w:rsid w:val="57BF0BAC"/>
    <w:rsid w:val="5806939A"/>
    <w:rsid w:val="5843855D"/>
    <w:rsid w:val="59D79368"/>
    <w:rsid w:val="59FE45DF"/>
    <w:rsid w:val="5A3BF007"/>
    <w:rsid w:val="5A7C9EE2"/>
    <w:rsid w:val="5AFCD3B9"/>
    <w:rsid w:val="5B52FF66"/>
    <w:rsid w:val="5B9A5196"/>
    <w:rsid w:val="5B9E5A97"/>
    <w:rsid w:val="5BDF9FF6"/>
    <w:rsid w:val="5C4BC936"/>
    <w:rsid w:val="5CCCAE16"/>
    <w:rsid w:val="5D91CDD9"/>
    <w:rsid w:val="5DA3D2BD"/>
    <w:rsid w:val="5E2BECAE"/>
    <w:rsid w:val="5E701CF2"/>
    <w:rsid w:val="5E7A988D"/>
    <w:rsid w:val="5E8F0BB3"/>
    <w:rsid w:val="5EC36D94"/>
    <w:rsid w:val="5EE98671"/>
    <w:rsid w:val="5F02F03C"/>
    <w:rsid w:val="5F395385"/>
    <w:rsid w:val="600F2A4E"/>
    <w:rsid w:val="604F227A"/>
    <w:rsid w:val="6057C6D0"/>
    <w:rsid w:val="60CA1148"/>
    <w:rsid w:val="60E15044"/>
    <w:rsid w:val="61F3207F"/>
    <w:rsid w:val="621527D5"/>
    <w:rsid w:val="628458CB"/>
    <w:rsid w:val="62B8BA22"/>
    <w:rsid w:val="62F93673"/>
    <w:rsid w:val="62FDEE73"/>
    <w:rsid w:val="6391E526"/>
    <w:rsid w:val="642E1AF8"/>
    <w:rsid w:val="645A5FF6"/>
    <w:rsid w:val="6491DC78"/>
    <w:rsid w:val="65761A07"/>
    <w:rsid w:val="66028BF3"/>
    <w:rsid w:val="66299A49"/>
    <w:rsid w:val="66624694"/>
    <w:rsid w:val="66DCA685"/>
    <w:rsid w:val="66FBDF2C"/>
    <w:rsid w:val="67E70499"/>
    <w:rsid w:val="68AE3F37"/>
    <w:rsid w:val="68B4B6B2"/>
    <w:rsid w:val="68FD4A86"/>
    <w:rsid w:val="6933922B"/>
    <w:rsid w:val="69A30F7E"/>
    <w:rsid w:val="69C385B7"/>
    <w:rsid w:val="6A7BF48B"/>
    <w:rsid w:val="6AF46728"/>
    <w:rsid w:val="6B1FCAE6"/>
    <w:rsid w:val="6B96FF91"/>
    <w:rsid w:val="6BEADB49"/>
    <w:rsid w:val="6C18638B"/>
    <w:rsid w:val="6C2EED97"/>
    <w:rsid w:val="6C6FE450"/>
    <w:rsid w:val="6C9E6711"/>
    <w:rsid w:val="6CCFFBF2"/>
    <w:rsid w:val="6CE4496B"/>
    <w:rsid w:val="6D279F77"/>
    <w:rsid w:val="6D422C93"/>
    <w:rsid w:val="6F6E77D5"/>
    <w:rsid w:val="704B95E4"/>
    <w:rsid w:val="709D1B7D"/>
    <w:rsid w:val="715D174B"/>
    <w:rsid w:val="71906DA7"/>
    <w:rsid w:val="72197A9D"/>
    <w:rsid w:val="731EC217"/>
    <w:rsid w:val="74FEE38A"/>
    <w:rsid w:val="760B683E"/>
    <w:rsid w:val="76C2F049"/>
    <w:rsid w:val="76E12BA5"/>
    <w:rsid w:val="77475A92"/>
    <w:rsid w:val="774DD35D"/>
    <w:rsid w:val="782B465C"/>
    <w:rsid w:val="7975FBC5"/>
    <w:rsid w:val="7B870088"/>
    <w:rsid w:val="7B9714FA"/>
    <w:rsid w:val="7BF4CDC9"/>
    <w:rsid w:val="7C27EC8F"/>
    <w:rsid w:val="7C280E04"/>
    <w:rsid w:val="7C80BCB4"/>
    <w:rsid w:val="7CD80073"/>
    <w:rsid w:val="7CE7F043"/>
    <w:rsid w:val="7D6DC36C"/>
    <w:rsid w:val="7D79A4D6"/>
    <w:rsid w:val="7E93D760"/>
    <w:rsid w:val="7EDA0420"/>
    <w:rsid w:val="7EE228C4"/>
    <w:rsid w:val="7F15D33F"/>
    <w:rsid w:val="7FDC2E1F"/>
    <w:rsid w:val="7FF53A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0DF0F"/>
  <w15:chartTrackingRefBased/>
  <w15:docId w15:val="{1651EBA4-B43F-4D9F-80C2-C9AE71096A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3542B"/>
    <w:pPr>
      <w:spacing w:after="0" w:line="240" w:lineRule="auto"/>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C07A6F"/>
    <w:pPr>
      <w:spacing w:after="0" w:line="240" w:lineRule="auto"/>
    </w:pPr>
  </w:style>
  <w:style w:type="paragraph" w:styleId="ListParagraph">
    <w:name w:val="List Paragraph"/>
    <w:basedOn w:val="Normal"/>
    <w:uiPriority w:val="34"/>
    <w:qFormat/>
    <w:rsid w:val="00C07A6F"/>
    <w:pPr>
      <w:spacing w:after="160" w:line="259" w:lineRule="auto"/>
      <w:ind w:left="720"/>
    </w:pPr>
    <w:rPr>
      <w:rFonts w:ascii="Calibri" w:hAnsi="Calibri"/>
      <w:sz w:val="22"/>
      <w:szCs w:val="22"/>
    </w:rPr>
  </w:style>
  <w:style w:type="paragraph" w:styleId="Pa2" w:customStyle="1">
    <w:name w:val="Pa2"/>
    <w:basedOn w:val="Normal"/>
    <w:next w:val="Normal"/>
    <w:uiPriority w:val="99"/>
    <w:rsid w:val="00393BC4"/>
    <w:pPr>
      <w:autoSpaceDE w:val="0"/>
      <w:autoSpaceDN w:val="0"/>
      <w:adjustRightInd w:val="0"/>
      <w:spacing w:line="221" w:lineRule="atLeast"/>
    </w:pPr>
    <w:rPr>
      <w:rFonts w:ascii="Minion" w:hAnsi="Minion" w:eastAsiaTheme="minorHAnsi" w:cstheme="minorBidi"/>
    </w:rPr>
  </w:style>
  <w:style w:type="paragraph" w:styleId="Pa15" w:customStyle="1">
    <w:name w:val="Pa15"/>
    <w:basedOn w:val="Normal"/>
    <w:next w:val="Normal"/>
    <w:uiPriority w:val="99"/>
    <w:rsid w:val="00393BC4"/>
    <w:pPr>
      <w:autoSpaceDE w:val="0"/>
      <w:autoSpaceDN w:val="0"/>
      <w:adjustRightInd w:val="0"/>
      <w:spacing w:line="221" w:lineRule="atLeast"/>
    </w:pPr>
    <w:rPr>
      <w:rFonts w:ascii="Minion" w:hAnsi="Minion" w:eastAsiaTheme="minorHAnsi" w:cstheme="minorBidi"/>
    </w:rPr>
  </w:style>
  <w:style w:type="table" w:styleId="TableGrid">
    <w:name w:val="Table Grid"/>
    <w:basedOn w:val="TableNormal"/>
    <w:uiPriority w:val="39"/>
    <w:rsid w:val="00393B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CB138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B1386"/>
    <w:rPr>
      <w:rFonts w:ascii="Segoe UI" w:hAnsi="Segoe UI" w:cs="Segoe UI"/>
      <w:sz w:val="18"/>
      <w:szCs w:val="18"/>
    </w:rPr>
  </w:style>
  <w:style w:type="paragraph" w:styleId="Header">
    <w:name w:val="header"/>
    <w:basedOn w:val="Normal"/>
    <w:link w:val="HeaderChar"/>
    <w:uiPriority w:val="99"/>
    <w:unhideWhenUsed/>
    <w:rsid w:val="00175375"/>
    <w:pPr>
      <w:tabs>
        <w:tab w:val="center" w:pos="4680"/>
        <w:tab w:val="right" w:pos="9360"/>
      </w:tabs>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175375"/>
  </w:style>
  <w:style w:type="paragraph" w:styleId="Footer">
    <w:name w:val="footer"/>
    <w:basedOn w:val="Normal"/>
    <w:link w:val="FooterChar"/>
    <w:uiPriority w:val="99"/>
    <w:unhideWhenUsed/>
    <w:rsid w:val="00175375"/>
    <w:pPr>
      <w:tabs>
        <w:tab w:val="center" w:pos="4680"/>
        <w:tab w:val="right" w:pos="9360"/>
      </w:tabs>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175375"/>
  </w:style>
  <w:style w:type="table" w:styleId="GridTable4-Accent1">
    <w:name w:val="Grid Table 4 Accent 1"/>
    <w:basedOn w:val="TableNormal"/>
    <w:uiPriority w:val="49"/>
    <w:rsid w:val="00D809FB"/>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unhideWhenUsed/>
    <w:rsid w:val="002216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0590">
      <w:bodyDiv w:val="1"/>
      <w:marLeft w:val="0"/>
      <w:marRight w:val="0"/>
      <w:marTop w:val="0"/>
      <w:marBottom w:val="0"/>
      <w:divBdr>
        <w:top w:val="none" w:sz="0" w:space="0" w:color="auto"/>
        <w:left w:val="none" w:sz="0" w:space="0" w:color="auto"/>
        <w:bottom w:val="none" w:sz="0" w:space="0" w:color="auto"/>
        <w:right w:val="none" w:sz="0" w:space="0" w:color="auto"/>
      </w:divBdr>
    </w:div>
    <w:div w:id="160702133">
      <w:bodyDiv w:val="1"/>
      <w:marLeft w:val="0"/>
      <w:marRight w:val="0"/>
      <w:marTop w:val="0"/>
      <w:marBottom w:val="0"/>
      <w:divBdr>
        <w:top w:val="none" w:sz="0" w:space="0" w:color="auto"/>
        <w:left w:val="none" w:sz="0" w:space="0" w:color="auto"/>
        <w:bottom w:val="none" w:sz="0" w:space="0" w:color="auto"/>
        <w:right w:val="none" w:sz="0" w:space="0" w:color="auto"/>
      </w:divBdr>
      <w:divsChild>
        <w:div w:id="1825581200">
          <w:marLeft w:val="0"/>
          <w:marRight w:val="0"/>
          <w:marTop w:val="0"/>
          <w:marBottom w:val="0"/>
          <w:divBdr>
            <w:top w:val="none" w:sz="0" w:space="0" w:color="auto"/>
            <w:left w:val="none" w:sz="0" w:space="0" w:color="auto"/>
            <w:bottom w:val="none" w:sz="0" w:space="0" w:color="auto"/>
            <w:right w:val="none" w:sz="0" w:space="0" w:color="auto"/>
          </w:divBdr>
          <w:divsChild>
            <w:div w:id="1540240387">
              <w:marLeft w:val="0"/>
              <w:marRight w:val="0"/>
              <w:marTop w:val="0"/>
              <w:marBottom w:val="0"/>
              <w:divBdr>
                <w:top w:val="none" w:sz="0" w:space="0" w:color="auto"/>
                <w:left w:val="none" w:sz="0" w:space="0" w:color="auto"/>
                <w:bottom w:val="none" w:sz="0" w:space="0" w:color="auto"/>
                <w:right w:val="none" w:sz="0" w:space="0" w:color="auto"/>
              </w:divBdr>
              <w:divsChild>
                <w:div w:id="1522744653">
                  <w:marLeft w:val="0"/>
                  <w:marRight w:val="0"/>
                  <w:marTop w:val="0"/>
                  <w:marBottom w:val="0"/>
                  <w:divBdr>
                    <w:top w:val="none" w:sz="0" w:space="0" w:color="auto"/>
                    <w:left w:val="none" w:sz="0" w:space="0" w:color="auto"/>
                    <w:bottom w:val="none" w:sz="0" w:space="0" w:color="auto"/>
                    <w:right w:val="none" w:sz="0" w:space="0" w:color="auto"/>
                  </w:divBdr>
                  <w:divsChild>
                    <w:div w:id="633605894">
                      <w:marLeft w:val="0"/>
                      <w:marRight w:val="0"/>
                      <w:marTop w:val="100"/>
                      <w:marBottom w:val="100"/>
                      <w:divBdr>
                        <w:top w:val="none" w:sz="0" w:space="0" w:color="auto"/>
                        <w:left w:val="none" w:sz="0" w:space="0" w:color="auto"/>
                        <w:bottom w:val="none" w:sz="0" w:space="0" w:color="auto"/>
                        <w:right w:val="none" w:sz="0" w:space="0" w:color="auto"/>
                      </w:divBdr>
                      <w:divsChild>
                        <w:div w:id="1985963940">
                          <w:marLeft w:val="0"/>
                          <w:marRight w:val="0"/>
                          <w:marTop w:val="0"/>
                          <w:marBottom w:val="0"/>
                          <w:divBdr>
                            <w:top w:val="none" w:sz="0" w:space="0" w:color="auto"/>
                            <w:left w:val="none" w:sz="0" w:space="0" w:color="auto"/>
                            <w:bottom w:val="none" w:sz="0" w:space="0" w:color="auto"/>
                            <w:right w:val="none" w:sz="0" w:space="0" w:color="auto"/>
                          </w:divBdr>
                          <w:divsChild>
                            <w:div w:id="575093207">
                              <w:marLeft w:val="0"/>
                              <w:marRight w:val="0"/>
                              <w:marTop w:val="0"/>
                              <w:marBottom w:val="0"/>
                              <w:divBdr>
                                <w:top w:val="single" w:sz="6" w:space="2" w:color="D1D1D1"/>
                                <w:left w:val="single" w:sz="6" w:space="0" w:color="D1D1D1"/>
                                <w:bottom w:val="single" w:sz="6" w:space="4" w:color="D1D1D1"/>
                                <w:right w:val="single" w:sz="6" w:space="0" w:color="D1D1D1"/>
                              </w:divBdr>
                              <w:divsChild>
                                <w:div w:id="797458237">
                                  <w:marLeft w:val="0"/>
                                  <w:marRight w:val="0"/>
                                  <w:marTop w:val="30"/>
                                  <w:marBottom w:val="0"/>
                                  <w:divBdr>
                                    <w:top w:val="none" w:sz="0" w:space="0" w:color="auto"/>
                                    <w:left w:val="none" w:sz="0" w:space="0" w:color="auto"/>
                                    <w:bottom w:val="none" w:sz="0" w:space="0" w:color="auto"/>
                                    <w:right w:val="none" w:sz="0" w:space="0" w:color="auto"/>
                                  </w:divBdr>
                                  <w:divsChild>
                                    <w:div w:id="192907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942525">
      <w:bodyDiv w:val="1"/>
      <w:marLeft w:val="0"/>
      <w:marRight w:val="0"/>
      <w:marTop w:val="0"/>
      <w:marBottom w:val="0"/>
      <w:divBdr>
        <w:top w:val="none" w:sz="0" w:space="0" w:color="auto"/>
        <w:left w:val="none" w:sz="0" w:space="0" w:color="auto"/>
        <w:bottom w:val="none" w:sz="0" w:space="0" w:color="auto"/>
        <w:right w:val="none" w:sz="0" w:space="0" w:color="auto"/>
      </w:divBdr>
    </w:div>
    <w:div w:id="226720957">
      <w:bodyDiv w:val="1"/>
      <w:marLeft w:val="0"/>
      <w:marRight w:val="0"/>
      <w:marTop w:val="0"/>
      <w:marBottom w:val="0"/>
      <w:divBdr>
        <w:top w:val="none" w:sz="0" w:space="0" w:color="auto"/>
        <w:left w:val="none" w:sz="0" w:space="0" w:color="auto"/>
        <w:bottom w:val="none" w:sz="0" w:space="0" w:color="auto"/>
        <w:right w:val="none" w:sz="0" w:space="0" w:color="auto"/>
      </w:divBdr>
    </w:div>
    <w:div w:id="236061066">
      <w:bodyDiv w:val="1"/>
      <w:marLeft w:val="0"/>
      <w:marRight w:val="0"/>
      <w:marTop w:val="0"/>
      <w:marBottom w:val="0"/>
      <w:divBdr>
        <w:top w:val="none" w:sz="0" w:space="0" w:color="auto"/>
        <w:left w:val="none" w:sz="0" w:space="0" w:color="auto"/>
        <w:bottom w:val="none" w:sz="0" w:space="0" w:color="auto"/>
        <w:right w:val="none" w:sz="0" w:space="0" w:color="auto"/>
      </w:divBdr>
      <w:divsChild>
        <w:div w:id="1043943017">
          <w:marLeft w:val="0"/>
          <w:marRight w:val="0"/>
          <w:marTop w:val="0"/>
          <w:marBottom w:val="0"/>
          <w:divBdr>
            <w:top w:val="none" w:sz="0" w:space="0" w:color="auto"/>
            <w:left w:val="none" w:sz="0" w:space="0" w:color="auto"/>
            <w:bottom w:val="none" w:sz="0" w:space="0" w:color="auto"/>
            <w:right w:val="none" w:sz="0" w:space="0" w:color="auto"/>
          </w:divBdr>
          <w:divsChild>
            <w:div w:id="1956063523">
              <w:marLeft w:val="0"/>
              <w:marRight w:val="0"/>
              <w:marTop w:val="0"/>
              <w:marBottom w:val="0"/>
              <w:divBdr>
                <w:top w:val="none" w:sz="0" w:space="0" w:color="auto"/>
                <w:left w:val="none" w:sz="0" w:space="0" w:color="auto"/>
                <w:bottom w:val="none" w:sz="0" w:space="0" w:color="auto"/>
                <w:right w:val="none" w:sz="0" w:space="0" w:color="auto"/>
              </w:divBdr>
              <w:divsChild>
                <w:div w:id="1118141648">
                  <w:marLeft w:val="0"/>
                  <w:marRight w:val="0"/>
                  <w:marTop w:val="0"/>
                  <w:marBottom w:val="0"/>
                  <w:divBdr>
                    <w:top w:val="none" w:sz="0" w:space="0" w:color="auto"/>
                    <w:left w:val="none" w:sz="0" w:space="0" w:color="auto"/>
                    <w:bottom w:val="none" w:sz="0" w:space="0" w:color="auto"/>
                    <w:right w:val="none" w:sz="0" w:space="0" w:color="auto"/>
                  </w:divBdr>
                  <w:divsChild>
                    <w:div w:id="472450680">
                      <w:marLeft w:val="0"/>
                      <w:marRight w:val="0"/>
                      <w:marTop w:val="100"/>
                      <w:marBottom w:val="100"/>
                      <w:divBdr>
                        <w:top w:val="none" w:sz="0" w:space="0" w:color="auto"/>
                        <w:left w:val="none" w:sz="0" w:space="0" w:color="auto"/>
                        <w:bottom w:val="none" w:sz="0" w:space="0" w:color="auto"/>
                        <w:right w:val="none" w:sz="0" w:space="0" w:color="auto"/>
                      </w:divBdr>
                      <w:divsChild>
                        <w:div w:id="1013529398">
                          <w:marLeft w:val="0"/>
                          <w:marRight w:val="0"/>
                          <w:marTop w:val="0"/>
                          <w:marBottom w:val="0"/>
                          <w:divBdr>
                            <w:top w:val="none" w:sz="0" w:space="0" w:color="auto"/>
                            <w:left w:val="none" w:sz="0" w:space="0" w:color="auto"/>
                            <w:bottom w:val="none" w:sz="0" w:space="0" w:color="auto"/>
                            <w:right w:val="none" w:sz="0" w:space="0" w:color="auto"/>
                          </w:divBdr>
                          <w:divsChild>
                            <w:div w:id="391538537">
                              <w:marLeft w:val="0"/>
                              <w:marRight w:val="0"/>
                              <w:marTop w:val="0"/>
                              <w:marBottom w:val="0"/>
                              <w:divBdr>
                                <w:top w:val="single" w:sz="6" w:space="2" w:color="D1D1D1"/>
                                <w:left w:val="single" w:sz="6" w:space="0" w:color="D1D1D1"/>
                                <w:bottom w:val="single" w:sz="6" w:space="4" w:color="D1D1D1"/>
                                <w:right w:val="single" w:sz="6" w:space="0" w:color="D1D1D1"/>
                              </w:divBdr>
                              <w:divsChild>
                                <w:div w:id="576473941">
                                  <w:marLeft w:val="0"/>
                                  <w:marRight w:val="0"/>
                                  <w:marTop w:val="30"/>
                                  <w:marBottom w:val="0"/>
                                  <w:divBdr>
                                    <w:top w:val="none" w:sz="0" w:space="0" w:color="auto"/>
                                    <w:left w:val="none" w:sz="0" w:space="0" w:color="auto"/>
                                    <w:bottom w:val="none" w:sz="0" w:space="0" w:color="auto"/>
                                    <w:right w:val="none" w:sz="0" w:space="0" w:color="auto"/>
                                  </w:divBdr>
                                  <w:divsChild>
                                    <w:div w:id="42049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6391375">
      <w:bodyDiv w:val="1"/>
      <w:marLeft w:val="0"/>
      <w:marRight w:val="0"/>
      <w:marTop w:val="0"/>
      <w:marBottom w:val="0"/>
      <w:divBdr>
        <w:top w:val="none" w:sz="0" w:space="0" w:color="auto"/>
        <w:left w:val="none" w:sz="0" w:space="0" w:color="auto"/>
        <w:bottom w:val="none" w:sz="0" w:space="0" w:color="auto"/>
        <w:right w:val="none" w:sz="0" w:space="0" w:color="auto"/>
      </w:divBdr>
    </w:div>
    <w:div w:id="372266066">
      <w:bodyDiv w:val="1"/>
      <w:marLeft w:val="0"/>
      <w:marRight w:val="0"/>
      <w:marTop w:val="0"/>
      <w:marBottom w:val="0"/>
      <w:divBdr>
        <w:top w:val="none" w:sz="0" w:space="0" w:color="auto"/>
        <w:left w:val="none" w:sz="0" w:space="0" w:color="auto"/>
        <w:bottom w:val="none" w:sz="0" w:space="0" w:color="auto"/>
        <w:right w:val="none" w:sz="0" w:space="0" w:color="auto"/>
      </w:divBdr>
    </w:div>
    <w:div w:id="522133442">
      <w:bodyDiv w:val="1"/>
      <w:marLeft w:val="0"/>
      <w:marRight w:val="0"/>
      <w:marTop w:val="0"/>
      <w:marBottom w:val="0"/>
      <w:divBdr>
        <w:top w:val="none" w:sz="0" w:space="0" w:color="auto"/>
        <w:left w:val="none" w:sz="0" w:space="0" w:color="auto"/>
        <w:bottom w:val="none" w:sz="0" w:space="0" w:color="auto"/>
        <w:right w:val="none" w:sz="0" w:space="0" w:color="auto"/>
      </w:divBdr>
      <w:divsChild>
        <w:div w:id="42027627">
          <w:marLeft w:val="0"/>
          <w:marRight w:val="0"/>
          <w:marTop w:val="0"/>
          <w:marBottom w:val="0"/>
          <w:divBdr>
            <w:top w:val="none" w:sz="0" w:space="0" w:color="auto"/>
            <w:left w:val="none" w:sz="0" w:space="0" w:color="auto"/>
            <w:bottom w:val="none" w:sz="0" w:space="0" w:color="auto"/>
            <w:right w:val="none" w:sz="0" w:space="0" w:color="auto"/>
          </w:divBdr>
          <w:divsChild>
            <w:div w:id="1367563807">
              <w:marLeft w:val="0"/>
              <w:marRight w:val="0"/>
              <w:marTop w:val="0"/>
              <w:marBottom w:val="0"/>
              <w:divBdr>
                <w:top w:val="none" w:sz="0" w:space="0" w:color="auto"/>
                <w:left w:val="none" w:sz="0" w:space="0" w:color="auto"/>
                <w:bottom w:val="none" w:sz="0" w:space="0" w:color="auto"/>
                <w:right w:val="none" w:sz="0" w:space="0" w:color="auto"/>
              </w:divBdr>
              <w:divsChild>
                <w:div w:id="1389843741">
                  <w:marLeft w:val="0"/>
                  <w:marRight w:val="0"/>
                  <w:marTop w:val="0"/>
                  <w:marBottom w:val="0"/>
                  <w:divBdr>
                    <w:top w:val="none" w:sz="0" w:space="0" w:color="auto"/>
                    <w:left w:val="none" w:sz="0" w:space="0" w:color="auto"/>
                    <w:bottom w:val="none" w:sz="0" w:space="0" w:color="auto"/>
                    <w:right w:val="none" w:sz="0" w:space="0" w:color="auto"/>
                  </w:divBdr>
                  <w:divsChild>
                    <w:div w:id="1356466769">
                      <w:marLeft w:val="0"/>
                      <w:marRight w:val="0"/>
                      <w:marTop w:val="100"/>
                      <w:marBottom w:val="100"/>
                      <w:divBdr>
                        <w:top w:val="none" w:sz="0" w:space="0" w:color="auto"/>
                        <w:left w:val="none" w:sz="0" w:space="0" w:color="auto"/>
                        <w:bottom w:val="none" w:sz="0" w:space="0" w:color="auto"/>
                        <w:right w:val="none" w:sz="0" w:space="0" w:color="auto"/>
                      </w:divBdr>
                      <w:divsChild>
                        <w:div w:id="996420173">
                          <w:marLeft w:val="0"/>
                          <w:marRight w:val="0"/>
                          <w:marTop w:val="0"/>
                          <w:marBottom w:val="0"/>
                          <w:divBdr>
                            <w:top w:val="none" w:sz="0" w:space="0" w:color="auto"/>
                            <w:left w:val="none" w:sz="0" w:space="0" w:color="auto"/>
                            <w:bottom w:val="none" w:sz="0" w:space="0" w:color="auto"/>
                            <w:right w:val="none" w:sz="0" w:space="0" w:color="auto"/>
                          </w:divBdr>
                          <w:divsChild>
                            <w:div w:id="1214463779">
                              <w:marLeft w:val="0"/>
                              <w:marRight w:val="0"/>
                              <w:marTop w:val="0"/>
                              <w:marBottom w:val="0"/>
                              <w:divBdr>
                                <w:top w:val="single" w:sz="6" w:space="2" w:color="D1D1D1"/>
                                <w:left w:val="single" w:sz="6" w:space="0" w:color="D1D1D1"/>
                                <w:bottom w:val="single" w:sz="6" w:space="4" w:color="D1D1D1"/>
                                <w:right w:val="single" w:sz="6" w:space="0" w:color="D1D1D1"/>
                              </w:divBdr>
                              <w:divsChild>
                                <w:div w:id="1484195622">
                                  <w:marLeft w:val="0"/>
                                  <w:marRight w:val="0"/>
                                  <w:marTop w:val="30"/>
                                  <w:marBottom w:val="0"/>
                                  <w:divBdr>
                                    <w:top w:val="none" w:sz="0" w:space="0" w:color="auto"/>
                                    <w:left w:val="none" w:sz="0" w:space="0" w:color="auto"/>
                                    <w:bottom w:val="none" w:sz="0" w:space="0" w:color="auto"/>
                                    <w:right w:val="none" w:sz="0" w:space="0" w:color="auto"/>
                                  </w:divBdr>
                                  <w:divsChild>
                                    <w:div w:id="94866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814984">
      <w:bodyDiv w:val="1"/>
      <w:marLeft w:val="0"/>
      <w:marRight w:val="0"/>
      <w:marTop w:val="0"/>
      <w:marBottom w:val="0"/>
      <w:divBdr>
        <w:top w:val="none" w:sz="0" w:space="0" w:color="auto"/>
        <w:left w:val="none" w:sz="0" w:space="0" w:color="auto"/>
        <w:bottom w:val="none" w:sz="0" w:space="0" w:color="auto"/>
        <w:right w:val="none" w:sz="0" w:space="0" w:color="auto"/>
      </w:divBdr>
    </w:div>
    <w:div w:id="687367674">
      <w:bodyDiv w:val="1"/>
      <w:marLeft w:val="0"/>
      <w:marRight w:val="0"/>
      <w:marTop w:val="0"/>
      <w:marBottom w:val="0"/>
      <w:divBdr>
        <w:top w:val="none" w:sz="0" w:space="0" w:color="auto"/>
        <w:left w:val="none" w:sz="0" w:space="0" w:color="auto"/>
        <w:bottom w:val="none" w:sz="0" w:space="0" w:color="auto"/>
        <w:right w:val="none" w:sz="0" w:space="0" w:color="auto"/>
      </w:divBdr>
    </w:div>
    <w:div w:id="803425394">
      <w:bodyDiv w:val="1"/>
      <w:marLeft w:val="0"/>
      <w:marRight w:val="0"/>
      <w:marTop w:val="0"/>
      <w:marBottom w:val="0"/>
      <w:divBdr>
        <w:top w:val="none" w:sz="0" w:space="0" w:color="auto"/>
        <w:left w:val="none" w:sz="0" w:space="0" w:color="auto"/>
        <w:bottom w:val="none" w:sz="0" w:space="0" w:color="auto"/>
        <w:right w:val="none" w:sz="0" w:space="0" w:color="auto"/>
      </w:divBdr>
    </w:div>
    <w:div w:id="859853909">
      <w:bodyDiv w:val="1"/>
      <w:marLeft w:val="0"/>
      <w:marRight w:val="0"/>
      <w:marTop w:val="0"/>
      <w:marBottom w:val="0"/>
      <w:divBdr>
        <w:top w:val="none" w:sz="0" w:space="0" w:color="auto"/>
        <w:left w:val="none" w:sz="0" w:space="0" w:color="auto"/>
        <w:bottom w:val="none" w:sz="0" w:space="0" w:color="auto"/>
        <w:right w:val="none" w:sz="0" w:space="0" w:color="auto"/>
      </w:divBdr>
      <w:divsChild>
        <w:div w:id="1530876962">
          <w:marLeft w:val="0"/>
          <w:marRight w:val="0"/>
          <w:marTop w:val="0"/>
          <w:marBottom w:val="0"/>
          <w:divBdr>
            <w:top w:val="none" w:sz="0" w:space="0" w:color="auto"/>
            <w:left w:val="none" w:sz="0" w:space="0" w:color="auto"/>
            <w:bottom w:val="none" w:sz="0" w:space="0" w:color="auto"/>
            <w:right w:val="none" w:sz="0" w:space="0" w:color="auto"/>
          </w:divBdr>
          <w:divsChild>
            <w:div w:id="126319567">
              <w:marLeft w:val="0"/>
              <w:marRight w:val="0"/>
              <w:marTop w:val="0"/>
              <w:marBottom w:val="0"/>
              <w:divBdr>
                <w:top w:val="none" w:sz="0" w:space="0" w:color="auto"/>
                <w:left w:val="none" w:sz="0" w:space="0" w:color="auto"/>
                <w:bottom w:val="none" w:sz="0" w:space="0" w:color="auto"/>
                <w:right w:val="none" w:sz="0" w:space="0" w:color="auto"/>
              </w:divBdr>
              <w:divsChild>
                <w:div w:id="2085907203">
                  <w:marLeft w:val="0"/>
                  <w:marRight w:val="0"/>
                  <w:marTop w:val="0"/>
                  <w:marBottom w:val="0"/>
                  <w:divBdr>
                    <w:top w:val="none" w:sz="0" w:space="0" w:color="auto"/>
                    <w:left w:val="none" w:sz="0" w:space="0" w:color="auto"/>
                    <w:bottom w:val="none" w:sz="0" w:space="0" w:color="auto"/>
                    <w:right w:val="none" w:sz="0" w:space="0" w:color="auto"/>
                  </w:divBdr>
                  <w:divsChild>
                    <w:div w:id="120617452">
                      <w:marLeft w:val="0"/>
                      <w:marRight w:val="0"/>
                      <w:marTop w:val="100"/>
                      <w:marBottom w:val="100"/>
                      <w:divBdr>
                        <w:top w:val="none" w:sz="0" w:space="0" w:color="auto"/>
                        <w:left w:val="none" w:sz="0" w:space="0" w:color="auto"/>
                        <w:bottom w:val="none" w:sz="0" w:space="0" w:color="auto"/>
                        <w:right w:val="none" w:sz="0" w:space="0" w:color="auto"/>
                      </w:divBdr>
                      <w:divsChild>
                        <w:div w:id="1962690332">
                          <w:marLeft w:val="0"/>
                          <w:marRight w:val="0"/>
                          <w:marTop w:val="0"/>
                          <w:marBottom w:val="0"/>
                          <w:divBdr>
                            <w:top w:val="none" w:sz="0" w:space="0" w:color="auto"/>
                            <w:left w:val="none" w:sz="0" w:space="0" w:color="auto"/>
                            <w:bottom w:val="none" w:sz="0" w:space="0" w:color="auto"/>
                            <w:right w:val="none" w:sz="0" w:space="0" w:color="auto"/>
                          </w:divBdr>
                          <w:divsChild>
                            <w:div w:id="539825460">
                              <w:marLeft w:val="0"/>
                              <w:marRight w:val="0"/>
                              <w:marTop w:val="0"/>
                              <w:marBottom w:val="0"/>
                              <w:divBdr>
                                <w:top w:val="single" w:sz="6" w:space="2" w:color="D1D1D1"/>
                                <w:left w:val="single" w:sz="6" w:space="0" w:color="D1D1D1"/>
                                <w:bottom w:val="single" w:sz="6" w:space="4" w:color="D1D1D1"/>
                                <w:right w:val="single" w:sz="6" w:space="0" w:color="D1D1D1"/>
                              </w:divBdr>
                              <w:divsChild>
                                <w:div w:id="173108759">
                                  <w:marLeft w:val="0"/>
                                  <w:marRight w:val="0"/>
                                  <w:marTop w:val="30"/>
                                  <w:marBottom w:val="0"/>
                                  <w:divBdr>
                                    <w:top w:val="none" w:sz="0" w:space="0" w:color="auto"/>
                                    <w:left w:val="none" w:sz="0" w:space="0" w:color="auto"/>
                                    <w:bottom w:val="none" w:sz="0" w:space="0" w:color="auto"/>
                                    <w:right w:val="none" w:sz="0" w:space="0" w:color="auto"/>
                                  </w:divBdr>
                                  <w:divsChild>
                                    <w:div w:id="15781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3012854">
          <w:marLeft w:val="0"/>
          <w:marRight w:val="0"/>
          <w:marTop w:val="0"/>
          <w:marBottom w:val="0"/>
          <w:divBdr>
            <w:top w:val="none" w:sz="0" w:space="0" w:color="auto"/>
            <w:left w:val="none" w:sz="0" w:space="0" w:color="auto"/>
            <w:bottom w:val="none" w:sz="0" w:space="0" w:color="auto"/>
            <w:right w:val="none" w:sz="0" w:space="0" w:color="auto"/>
          </w:divBdr>
          <w:divsChild>
            <w:div w:id="1283265394">
              <w:marLeft w:val="0"/>
              <w:marRight w:val="0"/>
              <w:marTop w:val="0"/>
              <w:marBottom w:val="0"/>
              <w:divBdr>
                <w:top w:val="none" w:sz="0" w:space="0" w:color="auto"/>
                <w:left w:val="none" w:sz="0" w:space="0" w:color="auto"/>
                <w:bottom w:val="none" w:sz="0" w:space="0" w:color="auto"/>
                <w:right w:val="none" w:sz="0" w:space="0" w:color="auto"/>
              </w:divBdr>
              <w:divsChild>
                <w:div w:id="223755877">
                  <w:marLeft w:val="0"/>
                  <w:marRight w:val="0"/>
                  <w:marTop w:val="0"/>
                  <w:marBottom w:val="0"/>
                  <w:divBdr>
                    <w:top w:val="none" w:sz="0" w:space="0" w:color="auto"/>
                    <w:left w:val="none" w:sz="0" w:space="0" w:color="auto"/>
                    <w:bottom w:val="none" w:sz="0" w:space="0" w:color="auto"/>
                    <w:right w:val="none" w:sz="0" w:space="0" w:color="auto"/>
                  </w:divBdr>
                  <w:divsChild>
                    <w:div w:id="1699771754">
                      <w:marLeft w:val="0"/>
                      <w:marRight w:val="0"/>
                      <w:marTop w:val="0"/>
                      <w:marBottom w:val="0"/>
                      <w:divBdr>
                        <w:top w:val="none" w:sz="0" w:space="0" w:color="auto"/>
                        <w:left w:val="none" w:sz="0" w:space="0" w:color="auto"/>
                        <w:bottom w:val="none" w:sz="0" w:space="0" w:color="auto"/>
                        <w:right w:val="none" w:sz="0" w:space="0" w:color="auto"/>
                      </w:divBdr>
                      <w:divsChild>
                        <w:div w:id="403067958">
                          <w:marLeft w:val="0"/>
                          <w:marRight w:val="0"/>
                          <w:marTop w:val="0"/>
                          <w:marBottom w:val="0"/>
                          <w:divBdr>
                            <w:top w:val="none" w:sz="0" w:space="0" w:color="auto"/>
                            <w:left w:val="none" w:sz="0" w:space="0" w:color="auto"/>
                            <w:bottom w:val="none" w:sz="0" w:space="0" w:color="auto"/>
                            <w:right w:val="none" w:sz="0" w:space="0" w:color="auto"/>
                          </w:divBdr>
                          <w:divsChild>
                            <w:div w:id="1839689586">
                              <w:marLeft w:val="0"/>
                              <w:marRight w:val="0"/>
                              <w:marTop w:val="0"/>
                              <w:marBottom w:val="0"/>
                              <w:divBdr>
                                <w:top w:val="none" w:sz="0" w:space="0" w:color="auto"/>
                                <w:left w:val="none" w:sz="0" w:space="0" w:color="auto"/>
                                <w:bottom w:val="none" w:sz="0" w:space="0" w:color="auto"/>
                                <w:right w:val="none" w:sz="0" w:space="0" w:color="auto"/>
                              </w:divBdr>
                              <w:divsChild>
                                <w:div w:id="13371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4931055">
      <w:bodyDiv w:val="1"/>
      <w:marLeft w:val="0"/>
      <w:marRight w:val="0"/>
      <w:marTop w:val="0"/>
      <w:marBottom w:val="0"/>
      <w:divBdr>
        <w:top w:val="none" w:sz="0" w:space="0" w:color="auto"/>
        <w:left w:val="none" w:sz="0" w:space="0" w:color="auto"/>
        <w:bottom w:val="none" w:sz="0" w:space="0" w:color="auto"/>
        <w:right w:val="none" w:sz="0" w:space="0" w:color="auto"/>
      </w:divBdr>
      <w:divsChild>
        <w:div w:id="1065295155">
          <w:marLeft w:val="0"/>
          <w:marRight w:val="0"/>
          <w:marTop w:val="0"/>
          <w:marBottom w:val="0"/>
          <w:divBdr>
            <w:top w:val="none" w:sz="0" w:space="0" w:color="auto"/>
            <w:left w:val="none" w:sz="0" w:space="0" w:color="auto"/>
            <w:bottom w:val="none" w:sz="0" w:space="0" w:color="auto"/>
            <w:right w:val="none" w:sz="0" w:space="0" w:color="auto"/>
          </w:divBdr>
          <w:divsChild>
            <w:div w:id="872302308">
              <w:marLeft w:val="0"/>
              <w:marRight w:val="0"/>
              <w:marTop w:val="0"/>
              <w:marBottom w:val="0"/>
              <w:divBdr>
                <w:top w:val="none" w:sz="0" w:space="0" w:color="auto"/>
                <w:left w:val="none" w:sz="0" w:space="0" w:color="auto"/>
                <w:bottom w:val="none" w:sz="0" w:space="0" w:color="auto"/>
                <w:right w:val="none" w:sz="0" w:space="0" w:color="auto"/>
              </w:divBdr>
              <w:divsChild>
                <w:div w:id="1796485415">
                  <w:marLeft w:val="0"/>
                  <w:marRight w:val="0"/>
                  <w:marTop w:val="0"/>
                  <w:marBottom w:val="0"/>
                  <w:divBdr>
                    <w:top w:val="none" w:sz="0" w:space="0" w:color="auto"/>
                    <w:left w:val="none" w:sz="0" w:space="0" w:color="auto"/>
                    <w:bottom w:val="none" w:sz="0" w:space="0" w:color="auto"/>
                    <w:right w:val="none" w:sz="0" w:space="0" w:color="auto"/>
                  </w:divBdr>
                  <w:divsChild>
                    <w:div w:id="1483503277">
                      <w:marLeft w:val="0"/>
                      <w:marRight w:val="0"/>
                      <w:marTop w:val="0"/>
                      <w:marBottom w:val="0"/>
                      <w:divBdr>
                        <w:top w:val="none" w:sz="0" w:space="0" w:color="auto"/>
                        <w:left w:val="none" w:sz="0" w:space="0" w:color="auto"/>
                        <w:bottom w:val="none" w:sz="0" w:space="0" w:color="auto"/>
                        <w:right w:val="none" w:sz="0" w:space="0" w:color="auto"/>
                      </w:divBdr>
                      <w:divsChild>
                        <w:div w:id="2031368221">
                          <w:marLeft w:val="0"/>
                          <w:marRight w:val="0"/>
                          <w:marTop w:val="0"/>
                          <w:marBottom w:val="0"/>
                          <w:divBdr>
                            <w:top w:val="none" w:sz="0" w:space="0" w:color="auto"/>
                            <w:left w:val="none" w:sz="0" w:space="0" w:color="auto"/>
                            <w:bottom w:val="none" w:sz="0" w:space="0" w:color="auto"/>
                            <w:right w:val="none" w:sz="0" w:space="0" w:color="auto"/>
                          </w:divBdr>
                          <w:divsChild>
                            <w:div w:id="185225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024532">
      <w:bodyDiv w:val="1"/>
      <w:marLeft w:val="0"/>
      <w:marRight w:val="0"/>
      <w:marTop w:val="0"/>
      <w:marBottom w:val="0"/>
      <w:divBdr>
        <w:top w:val="none" w:sz="0" w:space="0" w:color="auto"/>
        <w:left w:val="none" w:sz="0" w:space="0" w:color="auto"/>
        <w:bottom w:val="none" w:sz="0" w:space="0" w:color="auto"/>
        <w:right w:val="none" w:sz="0" w:space="0" w:color="auto"/>
      </w:divBdr>
    </w:div>
    <w:div w:id="1039546358">
      <w:bodyDiv w:val="1"/>
      <w:marLeft w:val="0"/>
      <w:marRight w:val="0"/>
      <w:marTop w:val="0"/>
      <w:marBottom w:val="0"/>
      <w:divBdr>
        <w:top w:val="none" w:sz="0" w:space="0" w:color="auto"/>
        <w:left w:val="none" w:sz="0" w:space="0" w:color="auto"/>
        <w:bottom w:val="none" w:sz="0" w:space="0" w:color="auto"/>
        <w:right w:val="none" w:sz="0" w:space="0" w:color="auto"/>
      </w:divBdr>
      <w:divsChild>
        <w:div w:id="1177035227">
          <w:marLeft w:val="0"/>
          <w:marRight w:val="0"/>
          <w:marTop w:val="0"/>
          <w:marBottom w:val="0"/>
          <w:divBdr>
            <w:top w:val="none" w:sz="0" w:space="0" w:color="auto"/>
            <w:left w:val="none" w:sz="0" w:space="0" w:color="auto"/>
            <w:bottom w:val="none" w:sz="0" w:space="0" w:color="auto"/>
            <w:right w:val="none" w:sz="0" w:space="0" w:color="auto"/>
          </w:divBdr>
          <w:divsChild>
            <w:div w:id="1115052554">
              <w:marLeft w:val="0"/>
              <w:marRight w:val="0"/>
              <w:marTop w:val="0"/>
              <w:marBottom w:val="0"/>
              <w:divBdr>
                <w:top w:val="none" w:sz="0" w:space="0" w:color="auto"/>
                <w:left w:val="none" w:sz="0" w:space="0" w:color="auto"/>
                <w:bottom w:val="none" w:sz="0" w:space="0" w:color="auto"/>
                <w:right w:val="none" w:sz="0" w:space="0" w:color="auto"/>
              </w:divBdr>
              <w:divsChild>
                <w:div w:id="379060983">
                  <w:marLeft w:val="0"/>
                  <w:marRight w:val="0"/>
                  <w:marTop w:val="0"/>
                  <w:marBottom w:val="0"/>
                  <w:divBdr>
                    <w:top w:val="none" w:sz="0" w:space="0" w:color="auto"/>
                    <w:left w:val="none" w:sz="0" w:space="0" w:color="auto"/>
                    <w:bottom w:val="none" w:sz="0" w:space="0" w:color="auto"/>
                    <w:right w:val="none" w:sz="0" w:space="0" w:color="auto"/>
                  </w:divBdr>
                  <w:divsChild>
                    <w:div w:id="1206020614">
                      <w:marLeft w:val="0"/>
                      <w:marRight w:val="0"/>
                      <w:marTop w:val="100"/>
                      <w:marBottom w:val="100"/>
                      <w:divBdr>
                        <w:top w:val="none" w:sz="0" w:space="0" w:color="auto"/>
                        <w:left w:val="none" w:sz="0" w:space="0" w:color="auto"/>
                        <w:bottom w:val="none" w:sz="0" w:space="0" w:color="auto"/>
                        <w:right w:val="none" w:sz="0" w:space="0" w:color="auto"/>
                      </w:divBdr>
                      <w:divsChild>
                        <w:div w:id="551431870">
                          <w:marLeft w:val="0"/>
                          <w:marRight w:val="0"/>
                          <w:marTop w:val="0"/>
                          <w:marBottom w:val="0"/>
                          <w:divBdr>
                            <w:top w:val="none" w:sz="0" w:space="0" w:color="auto"/>
                            <w:left w:val="none" w:sz="0" w:space="0" w:color="auto"/>
                            <w:bottom w:val="none" w:sz="0" w:space="0" w:color="auto"/>
                            <w:right w:val="none" w:sz="0" w:space="0" w:color="auto"/>
                          </w:divBdr>
                          <w:divsChild>
                            <w:div w:id="7680004">
                              <w:marLeft w:val="0"/>
                              <w:marRight w:val="0"/>
                              <w:marTop w:val="0"/>
                              <w:marBottom w:val="0"/>
                              <w:divBdr>
                                <w:top w:val="single" w:sz="6" w:space="2" w:color="D1D1D1"/>
                                <w:left w:val="single" w:sz="6" w:space="0" w:color="D1D1D1"/>
                                <w:bottom w:val="single" w:sz="6" w:space="4" w:color="D1D1D1"/>
                                <w:right w:val="single" w:sz="6" w:space="0" w:color="D1D1D1"/>
                              </w:divBdr>
                              <w:divsChild>
                                <w:div w:id="970937640">
                                  <w:marLeft w:val="0"/>
                                  <w:marRight w:val="0"/>
                                  <w:marTop w:val="30"/>
                                  <w:marBottom w:val="0"/>
                                  <w:divBdr>
                                    <w:top w:val="none" w:sz="0" w:space="0" w:color="auto"/>
                                    <w:left w:val="none" w:sz="0" w:space="0" w:color="auto"/>
                                    <w:bottom w:val="none" w:sz="0" w:space="0" w:color="auto"/>
                                    <w:right w:val="none" w:sz="0" w:space="0" w:color="auto"/>
                                  </w:divBdr>
                                  <w:divsChild>
                                    <w:div w:id="207218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1359826">
          <w:marLeft w:val="0"/>
          <w:marRight w:val="0"/>
          <w:marTop w:val="0"/>
          <w:marBottom w:val="0"/>
          <w:divBdr>
            <w:top w:val="none" w:sz="0" w:space="0" w:color="auto"/>
            <w:left w:val="none" w:sz="0" w:space="0" w:color="auto"/>
            <w:bottom w:val="none" w:sz="0" w:space="0" w:color="auto"/>
            <w:right w:val="none" w:sz="0" w:space="0" w:color="auto"/>
          </w:divBdr>
          <w:divsChild>
            <w:div w:id="1056202700">
              <w:marLeft w:val="0"/>
              <w:marRight w:val="0"/>
              <w:marTop w:val="0"/>
              <w:marBottom w:val="0"/>
              <w:divBdr>
                <w:top w:val="none" w:sz="0" w:space="0" w:color="auto"/>
                <w:left w:val="none" w:sz="0" w:space="0" w:color="auto"/>
                <w:bottom w:val="none" w:sz="0" w:space="0" w:color="auto"/>
                <w:right w:val="none" w:sz="0" w:space="0" w:color="auto"/>
              </w:divBdr>
              <w:divsChild>
                <w:div w:id="1886137392">
                  <w:marLeft w:val="0"/>
                  <w:marRight w:val="0"/>
                  <w:marTop w:val="0"/>
                  <w:marBottom w:val="0"/>
                  <w:divBdr>
                    <w:top w:val="none" w:sz="0" w:space="0" w:color="auto"/>
                    <w:left w:val="none" w:sz="0" w:space="0" w:color="auto"/>
                    <w:bottom w:val="none" w:sz="0" w:space="0" w:color="auto"/>
                    <w:right w:val="none" w:sz="0" w:space="0" w:color="auto"/>
                  </w:divBdr>
                  <w:divsChild>
                    <w:div w:id="455878992">
                      <w:marLeft w:val="0"/>
                      <w:marRight w:val="0"/>
                      <w:marTop w:val="0"/>
                      <w:marBottom w:val="0"/>
                      <w:divBdr>
                        <w:top w:val="none" w:sz="0" w:space="0" w:color="auto"/>
                        <w:left w:val="none" w:sz="0" w:space="0" w:color="auto"/>
                        <w:bottom w:val="none" w:sz="0" w:space="0" w:color="auto"/>
                        <w:right w:val="none" w:sz="0" w:space="0" w:color="auto"/>
                      </w:divBdr>
                      <w:divsChild>
                        <w:div w:id="1838574713">
                          <w:marLeft w:val="0"/>
                          <w:marRight w:val="0"/>
                          <w:marTop w:val="0"/>
                          <w:marBottom w:val="0"/>
                          <w:divBdr>
                            <w:top w:val="none" w:sz="0" w:space="0" w:color="auto"/>
                            <w:left w:val="none" w:sz="0" w:space="0" w:color="auto"/>
                            <w:bottom w:val="none" w:sz="0" w:space="0" w:color="auto"/>
                            <w:right w:val="none" w:sz="0" w:space="0" w:color="auto"/>
                          </w:divBdr>
                          <w:divsChild>
                            <w:div w:id="393238734">
                              <w:marLeft w:val="0"/>
                              <w:marRight w:val="0"/>
                              <w:marTop w:val="0"/>
                              <w:marBottom w:val="0"/>
                              <w:divBdr>
                                <w:top w:val="none" w:sz="0" w:space="0" w:color="auto"/>
                                <w:left w:val="none" w:sz="0" w:space="0" w:color="auto"/>
                                <w:bottom w:val="none" w:sz="0" w:space="0" w:color="auto"/>
                                <w:right w:val="none" w:sz="0" w:space="0" w:color="auto"/>
                              </w:divBdr>
                              <w:divsChild>
                                <w:div w:id="165526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1045843">
      <w:bodyDiv w:val="1"/>
      <w:marLeft w:val="0"/>
      <w:marRight w:val="0"/>
      <w:marTop w:val="0"/>
      <w:marBottom w:val="0"/>
      <w:divBdr>
        <w:top w:val="none" w:sz="0" w:space="0" w:color="auto"/>
        <w:left w:val="none" w:sz="0" w:space="0" w:color="auto"/>
        <w:bottom w:val="none" w:sz="0" w:space="0" w:color="auto"/>
        <w:right w:val="none" w:sz="0" w:space="0" w:color="auto"/>
      </w:divBdr>
      <w:divsChild>
        <w:div w:id="1398817384">
          <w:marLeft w:val="0"/>
          <w:marRight w:val="0"/>
          <w:marTop w:val="0"/>
          <w:marBottom w:val="0"/>
          <w:divBdr>
            <w:top w:val="none" w:sz="0" w:space="0" w:color="auto"/>
            <w:left w:val="none" w:sz="0" w:space="0" w:color="auto"/>
            <w:bottom w:val="none" w:sz="0" w:space="0" w:color="auto"/>
            <w:right w:val="none" w:sz="0" w:space="0" w:color="auto"/>
          </w:divBdr>
          <w:divsChild>
            <w:div w:id="346255290">
              <w:marLeft w:val="0"/>
              <w:marRight w:val="0"/>
              <w:marTop w:val="0"/>
              <w:marBottom w:val="0"/>
              <w:divBdr>
                <w:top w:val="none" w:sz="0" w:space="0" w:color="auto"/>
                <w:left w:val="none" w:sz="0" w:space="0" w:color="auto"/>
                <w:bottom w:val="none" w:sz="0" w:space="0" w:color="auto"/>
                <w:right w:val="none" w:sz="0" w:space="0" w:color="auto"/>
              </w:divBdr>
              <w:divsChild>
                <w:div w:id="1726758987">
                  <w:marLeft w:val="0"/>
                  <w:marRight w:val="0"/>
                  <w:marTop w:val="0"/>
                  <w:marBottom w:val="0"/>
                  <w:divBdr>
                    <w:top w:val="none" w:sz="0" w:space="0" w:color="auto"/>
                    <w:left w:val="none" w:sz="0" w:space="0" w:color="auto"/>
                    <w:bottom w:val="none" w:sz="0" w:space="0" w:color="auto"/>
                    <w:right w:val="none" w:sz="0" w:space="0" w:color="auto"/>
                  </w:divBdr>
                  <w:divsChild>
                    <w:div w:id="869416396">
                      <w:marLeft w:val="0"/>
                      <w:marRight w:val="0"/>
                      <w:marTop w:val="100"/>
                      <w:marBottom w:val="100"/>
                      <w:divBdr>
                        <w:top w:val="none" w:sz="0" w:space="0" w:color="auto"/>
                        <w:left w:val="none" w:sz="0" w:space="0" w:color="auto"/>
                        <w:bottom w:val="none" w:sz="0" w:space="0" w:color="auto"/>
                        <w:right w:val="none" w:sz="0" w:space="0" w:color="auto"/>
                      </w:divBdr>
                      <w:divsChild>
                        <w:div w:id="1691684910">
                          <w:marLeft w:val="0"/>
                          <w:marRight w:val="0"/>
                          <w:marTop w:val="0"/>
                          <w:marBottom w:val="0"/>
                          <w:divBdr>
                            <w:top w:val="none" w:sz="0" w:space="0" w:color="auto"/>
                            <w:left w:val="none" w:sz="0" w:space="0" w:color="auto"/>
                            <w:bottom w:val="none" w:sz="0" w:space="0" w:color="auto"/>
                            <w:right w:val="none" w:sz="0" w:space="0" w:color="auto"/>
                          </w:divBdr>
                          <w:divsChild>
                            <w:div w:id="335504510">
                              <w:marLeft w:val="0"/>
                              <w:marRight w:val="0"/>
                              <w:marTop w:val="0"/>
                              <w:marBottom w:val="0"/>
                              <w:divBdr>
                                <w:top w:val="single" w:sz="6" w:space="2" w:color="D1D1D1"/>
                                <w:left w:val="single" w:sz="6" w:space="0" w:color="D1D1D1"/>
                                <w:bottom w:val="single" w:sz="6" w:space="4" w:color="D1D1D1"/>
                                <w:right w:val="single" w:sz="6" w:space="0" w:color="D1D1D1"/>
                              </w:divBdr>
                              <w:divsChild>
                                <w:div w:id="1786802811">
                                  <w:marLeft w:val="0"/>
                                  <w:marRight w:val="0"/>
                                  <w:marTop w:val="30"/>
                                  <w:marBottom w:val="0"/>
                                  <w:divBdr>
                                    <w:top w:val="none" w:sz="0" w:space="0" w:color="auto"/>
                                    <w:left w:val="none" w:sz="0" w:space="0" w:color="auto"/>
                                    <w:bottom w:val="none" w:sz="0" w:space="0" w:color="auto"/>
                                    <w:right w:val="none" w:sz="0" w:space="0" w:color="auto"/>
                                  </w:divBdr>
                                  <w:divsChild>
                                    <w:div w:id="143047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2327898">
      <w:bodyDiv w:val="1"/>
      <w:marLeft w:val="0"/>
      <w:marRight w:val="0"/>
      <w:marTop w:val="0"/>
      <w:marBottom w:val="0"/>
      <w:divBdr>
        <w:top w:val="none" w:sz="0" w:space="0" w:color="auto"/>
        <w:left w:val="none" w:sz="0" w:space="0" w:color="auto"/>
        <w:bottom w:val="none" w:sz="0" w:space="0" w:color="auto"/>
        <w:right w:val="none" w:sz="0" w:space="0" w:color="auto"/>
      </w:divBdr>
      <w:divsChild>
        <w:div w:id="2047177658">
          <w:marLeft w:val="0"/>
          <w:marRight w:val="0"/>
          <w:marTop w:val="0"/>
          <w:marBottom w:val="0"/>
          <w:divBdr>
            <w:top w:val="none" w:sz="0" w:space="0" w:color="auto"/>
            <w:left w:val="none" w:sz="0" w:space="0" w:color="auto"/>
            <w:bottom w:val="none" w:sz="0" w:space="0" w:color="auto"/>
            <w:right w:val="none" w:sz="0" w:space="0" w:color="auto"/>
          </w:divBdr>
          <w:divsChild>
            <w:div w:id="1713460967">
              <w:marLeft w:val="0"/>
              <w:marRight w:val="0"/>
              <w:marTop w:val="0"/>
              <w:marBottom w:val="0"/>
              <w:divBdr>
                <w:top w:val="none" w:sz="0" w:space="0" w:color="auto"/>
                <w:left w:val="none" w:sz="0" w:space="0" w:color="auto"/>
                <w:bottom w:val="none" w:sz="0" w:space="0" w:color="auto"/>
                <w:right w:val="none" w:sz="0" w:space="0" w:color="auto"/>
              </w:divBdr>
              <w:divsChild>
                <w:div w:id="1766535184">
                  <w:marLeft w:val="0"/>
                  <w:marRight w:val="0"/>
                  <w:marTop w:val="0"/>
                  <w:marBottom w:val="0"/>
                  <w:divBdr>
                    <w:top w:val="none" w:sz="0" w:space="0" w:color="auto"/>
                    <w:left w:val="none" w:sz="0" w:space="0" w:color="auto"/>
                    <w:bottom w:val="none" w:sz="0" w:space="0" w:color="auto"/>
                    <w:right w:val="none" w:sz="0" w:space="0" w:color="auto"/>
                  </w:divBdr>
                  <w:divsChild>
                    <w:div w:id="1411807006">
                      <w:marLeft w:val="0"/>
                      <w:marRight w:val="0"/>
                      <w:marTop w:val="0"/>
                      <w:marBottom w:val="0"/>
                      <w:divBdr>
                        <w:top w:val="none" w:sz="0" w:space="0" w:color="auto"/>
                        <w:left w:val="none" w:sz="0" w:space="0" w:color="auto"/>
                        <w:bottom w:val="none" w:sz="0" w:space="0" w:color="auto"/>
                        <w:right w:val="none" w:sz="0" w:space="0" w:color="auto"/>
                      </w:divBdr>
                      <w:divsChild>
                        <w:div w:id="1389961140">
                          <w:marLeft w:val="0"/>
                          <w:marRight w:val="0"/>
                          <w:marTop w:val="0"/>
                          <w:marBottom w:val="0"/>
                          <w:divBdr>
                            <w:top w:val="none" w:sz="0" w:space="0" w:color="auto"/>
                            <w:left w:val="none" w:sz="0" w:space="0" w:color="auto"/>
                            <w:bottom w:val="none" w:sz="0" w:space="0" w:color="auto"/>
                            <w:right w:val="none" w:sz="0" w:space="0" w:color="auto"/>
                          </w:divBdr>
                          <w:divsChild>
                            <w:div w:id="14266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8488411">
      <w:bodyDiv w:val="1"/>
      <w:marLeft w:val="0"/>
      <w:marRight w:val="0"/>
      <w:marTop w:val="0"/>
      <w:marBottom w:val="0"/>
      <w:divBdr>
        <w:top w:val="none" w:sz="0" w:space="0" w:color="auto"/>
        <w:left w:val="none" w:sz="0" w:space="0" w:color="auto"/>
        <w:bottom w:val="none" w:sz="0" w:space="0" w:color="auto"/>
        <w:right w:val="none" w:sz="0" w:space="0" w:color="auto"/>
      </w:divBdr>
    </w:div>
    <w:div w:id="1347632727">
      <w:bodyDiv w:val="1"/>
      <w:marLeft w:val="0"/>
      <w:marRight w:val="0"/>
      <w:marTop w:val="0"/>
      <w:marBottom w:val="0"/>
      <w:divBdr>
        <w:top w:val="none" w:sz="0" w:space="0" w:color="auto"/>
        <w:left w:val="none" w:sz="0" w:space="0" w:color="auto"/>
        <w:bottom w:val="none" w:sz="0" w:space="0" w:color="auto"/>
        <w:right w:val="none" w:sz="0" w:space="0" w:color="auto"/>
      </w:divBdr>
    </w:div>
    <w:div w:id="1710258959">
      <w:bodyDiv w:val="1"/>
      <w:marLeft w:val="0"/>
      <w:marRight w:val="0"/>
      <w:marTop w:val="0"/>
      <w:marBottom w:val="0"/>
      <w:divBdr>
        <w:top w:val="none" w:sz="0" w:space="0" w:color="auto"/>
        <w:left w:val="none" w:sz="0" w:space="0" w:color="auto"/>
        <w:bottom w:val="none" w:sz="0" w:space="0" w:color="auto"/>
        <w:right w:val="none" w:sz="0" w:space="0" w:color="auto"/>
      </w:divBdr>
      <w:divsChild>
        <w:div w:id="899706463">
          <w:marLeft w:val="0"/>
          <w:marRight w:val="0"/>
          <w:marTop w:val="0"/>
          <w:marBottom w:val="0"/>
          <w:divBdr>
            <w:top w:val="none" w:sz="0" w:space="0" w:color="auto"/>
            <w:left w:val="none" w:sz="0" w:space="0" w:color="auto"/>
            <w:bottom w:val="none" w:sz="0" w:space="0" w:color="auto"/>
            <w:right w:val="none" w:sz="0" w:space="0" w:color="auto"/>
          </w:divBdr>
          <w:divsChild>
            <w:div w:id="98647176">
              <w:marLeft w:val="0"/>
              <w:marRight w:val="0"/>
              <w:marTop w:val="0"/>
              <w:marBottom w:val="0"/>
              <w:divBdr>
                <w:top w:val="none" w:sz="0" w:space="0" w:color="auto"/>
                <w:left w:val="none" w:sz="0" w:space="0" w:color="auto"/>
                <w:bottom w:val="none" w:sz="0" w:space="0" w:color="auto"/>
                <w:right w:val="none" w:sz="0" w:space="0" w:color="auto"/>
              </w:divBdr>
              <w:divsChild>
                <w:div w:id="843978096">
                  <w:marLeft w:val="0"/>
                  <w:marRight w:val="0"/>
                  <w:marTop w:val="0"/>
                  <w:marBottom w:val="0"/>
                  <w:divBdr>
                    <w:top w:val="none" w:sz="0" w:space="0" w:color="auto"/>
                    <w:left w:val="none" w:sz="0" w:space="0" w:color="auto"/>
                    <w:bottom w:val="none" w:sz="0" w:space="0" w:color="auto"/>
                    <w:right w:val="none" w:sz="0" w:space="0" w:color="auto"/>
                  </w:divBdr>
                  <w:divsChild>
                    <w:div w:id="734006634">
                      <w:marLeft w:val="0"/>
                      <w:marRight w:val="0"/>
                      <w:marTop w:val="100"/>
                      <w:marBottom w:val="100"/>
                      <w:divBdr>
                        <w:top w:val="none" w:sz="0" w:space="0" w:color="auto"/>
                        <w:left w:val="none" w:sz="0" w:space="0" w:color="auto"/>
                        <w:bottom w:val="none" w:sz="0" w:space="0" w:color="auto"/>
                        <w:right w:val="none" w:sz="0" w:space="0" w:color="auto"/>
                      </w:divBdr>
                      <w:divsChild>
                        <w:div w:id="2066638416">
                          <w:marLeft w:val="0"/>
                          <w:marRight w:val="0"/>
                          <w:marTop w:val="0"/>
                          <w:marBottom w:val="0"/>
                          <w:divBdr>
                            <w:top w:val="none" w:sz="0" w:space="0" w:color="auto"/>
                            <w:left w:val="none" w:sz="0" w:space="0" w:color="auto"/>
                            <w:bottom w:val="none" w:sz="0" w:space="0" w:color="auto"/>
                            <w:right w:val="none" w:sz="0" w:space="0" w:color="auto"/>
                          </w:divBdr>
                          <w:divsChild>
                            <w:div w:id="1495536785">
                              <w:marLeft w:val="0"/>
                              <w:marRight w:val="0"/>
                              <w:marTop w:val="0"/>
                              <w:marBottom w:val="0"/>
                              <w:divBdr>
                                <w:top w:val="single" w:sz="6" w:space="2" w:color="D1D1D1"/>
                                <w:left w:val="single" w:sz="6" w:space="0" w:color="D1D1D1"/>
                                <w:bottom w:val="single" w:sz="6" w:space="4" w:color="D1D1D1"/>
                                <w:right w:val="single" w:sz="6" w:space="0" w:color="D1D1D1"/>
                              </w:divBdr>
                              <w:divsChild>
                                <w:div w:id="1793864046">
                                  <w:marLeft w:val="0"/>
                                  <w:marRight w:val="0"/>
                                  <w:marTop w:val="30"/>
                                  <w:marBottom w:val="0"/>
                                  <w:divBdr>
                                    <w:top w:val="none" w:sz="0" w:space="0" w:color="auto"/>
                                    <w:left w:val="none" w:sz="0" w:space="0" w:color="auto"/>
                                    <w:bottom w:val="none" w:sz="0" w:space="0" w:color="auto"/>
                                    <w:right w:val="none" w:sz="0" w:space="0" w:color="auto"/>
                                  </w:divBdr>
                                  <w:divsChild>
                                    <w:div w:id="71015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5854764">
      <w:bodyDiv w:val="1"/>
      <w:marLeft w:val="0"/>
      <w:marRight w:val="0"/>
      <w:marTop w:val="0"/>
      <w:marBottom w:val="0"/>
      <w:divBdr>
        <w:top w:val="none" w:sz="0" w:space="0" w:color="auto"/>
        <w:left w:val="none" w:sz="0" w:space="0" w:color="auto"/>
        <w:bottom w:val="none" w:sz="0" w:space="0" w:color="auto"/>
        <w:right w:val="none" w:sz="0" w:space="0" w:color="auto"/>
      </w:divBdr>
    </w:div>
    <w:div w:id="1966694596">
      <w:bodyDiv w:val="1"/>
      <w:marLeft w:val="0"/>
      <w:marRight w:val="0"/>
      <w:marTop w:val="0"/>
      <w:marBottom w:val="0"/>
      <w:divBdr>
        <w:top w:val="none" w:sz="0" w:space="0" w:color="auto"/>
        <w:left w:val="none" w:sz="0" w:space="0" w:color="auto"/>
        <w:bottom w:val="none" w:sz="0" w:space="0" w:color="auto"/>
        <w:right w:val="none" w:sz="0" w:space="0" w:color="auto"/>
      </w:divBdr>
      <w:divsChild>
        <w:div w:id="1064332959">
          <w:marLeft w:val="0"/>
          <w:marRight w:val="0"/>
          <w:marTop w:val="0"/>
          <w:marBottom w:val="0"/>
          <w:divBdr>
            <w:top w:val="none" w:sz="0" w:space="0" w:color="auto"/>
            <w:left w:val="none" w:sz="0" w:space="0" w:color="auto"/>
            <w:bottom w:val="none" w:sz="0" w:space="0" w:color="auto"/>
            <w:right w:val="none" w:sz="0" w:space="0" w:color="auto"/>
          </w:divBdr>
          <w:divsChild>
            <w:div w:id="194932655">
              <w:marLeft w:val="0"/>
              <w:marRight w:val="0"/>
              <w:marTop w:val="0"/>
              <w:marBottom w:val="0"/>
              <w:divBdr>
                <w:top w:val="none" w:sz="0" w:space="0" w:color="auto"/>
                <w:left w:val="none" w:sz="0" w:space="0" w:color="auto"/>
                <w:bottom w:val="none" w:sz="0" w:space="0" w:color="auto"/>
                <w:right w:val="none" w:sz="0" w:space="0" w:color="auto"/>
              </w:divBdr>
              <w:divsChild>
                <w:div w:id="889071145">
                  <w:marLeft w:val="0"/>
                  <w:marRight w:val="0"/>
                  <w:marTop w:val="0"/>
                  <w:marBottom w:val="0"/>
                  <w:divBdr>
                    <w:top w:val="none" w:sz="0" w:space="0" w:color="auto"/>
                    <w:left w:val="none" w:sz="0" w:space="0" w:color="auto"/>
                    <w:bottom w:val="none" w:sz="0" w:space="0" w:color="auto"/>
                    <w:right w:val="none" w:sz="0" w:space="0" w:color="auto"/>
                  </w:divBdr>
                  <w:divsChild>
                    <w:div w:id="254560963">
                      <w:marLeft w:val="0"/>
                      <w:marRight w:val="0"/>
                      <w:marTop w:val="100"/>
                      <w:marBottom w:val="100"/>
                      <w:divBdr>
                        <w:top w:val="none" w:sz="0" w:space="0" w:color="auto"/>
                        <w:left w:val="none" w:sz="0" w:space="0" w:color="auto"/>
                        <w:bottom w:val="none" w:sz="0" w:space="0" w:color="auto"/>
                        <w:right w:val="none" w:sz="0" w:space="0" w:color="auto"/>
                      </w:divBdr>
                      <w:divsChild>
                        <w:div w:id="1571580759">
                          <w:marLeft w:val="0"/>
                          <w:marRight w:val="0"/>
                          <w:marTop w:val="0"/>
                          <w:marBottom w:val="0"/>
                          <w:divBdr>
                            <w:top w:val="none" w:sz="0" w:space="0" w:color="auto"/>
                            <w:left w:val="none" w:sz="0" w:space="0" w:color="auto"/>
                            <w:bottom w:val="none" w:sz="0" w:space="0" w:color="auto"/>
                            <w:right w:val="none" w:sz="0" w:space="0" w:color="auto"/>
                          </w:divBdr>
                          <w:divsChild>
                            <w:div w:id="578054647">
                              <w:marLeft w:val="0"/>
                              <w:marRight w:val="0"/>
                              <w:marTop w:val="0"/>
                              <w:marBottom w:val="0"/>
                              <w:divBdr>
                                <w:top w:val="single" w:sz="6" w:space="2" w:color="D1D1D1"/>
                                <w:left w:val="single" w:sz="6" w:space="0" w:color="D1D1D1"/>
                                <w:bottom w:val="single" w:sz="6" w:space="4" w:color="D1D1D1"/>
                                <w:right w:val="single" w:sz="6" w:space="0" w:color="D1D1D1"/>
                              </w:divBdr>
                              <w:divsChild>
                                <w:div w:id="1703431401">
                                  <w:marLeft w:val="0"/>
                                  <w:marRight w:val="0"/>
                                  <w:marTop w:val="30"/>
                                  <w:marBottom w:val="0"/>
                                  <w:divBdr>
                                    <w:top w:val="none" w:sz="0" w:space="0" w:color="auto"/>
                                    <w:left w:val="none" w:sz="0" w:space="0" w:color="auto"/>
                                    <w:bottom w:val="none" w:sz="0" w:space="0" w:color="auto"/>
                                    <w:right w:val="none" w:sz="0" w:space="0" w:color="auto"/>
                                  </w:divBdr>
                                  <w:divsChild>
                                    <w:div w:id="72522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162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5B7691299EE64BA0B614684EE63EFE" ma:contentTypeVersion="6" ma:contentTypeDescription="Create a new document." ma:contentTypeScope="" ma:versionID="d137537e315ecfd4619b07450d3fed70">
  <xsd:schema xmlns:xsd="http://www.w3.org/2001/XMLSchema" xmlns:xs="http://www.w3.org/2001/XMLSchema" xmlns:p="http://schemas.microsoft.com/office/2006/metadata/properties" xmlns:ns2="3a305a2b-8bf3-4adf-8827-5063b490f650" xmlns:ns3="6c8ec992-c026-4400-a7a4-eb9db5f4778e" targetNamespace="http://schemas.microsoft.com/office/2006/metadata/properties" ma:root="true" ma:fieldsID="63ed14a40cf6f499fc2e6c41d3c1f12f" ns2:_="" ns3:_="">
    <xsd:import namespace="3a305a2b-8bf3-4adf-8827-5063b490f650"/>
    <xsd:import namespace="6c8ec992-c026-4400-a7a4-eb9db5f477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5a2b-8bf3-4adf-8827-5063b490f6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8ec992-c026-4400-a7a4-eb9db5f477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EFD12-57D6-4ED8-A282-5CCD395D6BBC}">
  <ds:schemaRefs>
    <ds:schemaRef ds:uri="http://schemas.openxmlformats.org/officeDocument/2006/bibliography"/>
  </ds:schemaRefs>
</ds:datastoreItem>
</file>

<file path=customXml/itemProps2.xml><?xml version="1.0" encoding="utf-8"?>
<ds:datastoreItem xmlns:ds="http://schemas.openxmlformats.org/officeDocument/2006/customXml" ds:itemID="{1587CC64-EE5B-4FE1-A90E-FE4219B840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876D3-F866-44D6-A60D-86C2175A8AAF}">
  <ds:schemaRefs>
    <ds:schemaRef ds:uri="http://schemas.microsoft.com/sharepoint/v3/contenttype/forms"/>
  </ds:schemaRefs>
</ds:datastoreItem>
</file>

<file path=customXml/itemProps4.xml><?xml version="1.0" encoding="utf-8"?>
<ds:datastoreItem xmlns:ds="http://schemas.openxmlformats.org/officeDocument/2006/customXml" ds:itemID="{FBAAF304-DBF5-43E1-84AF-BDB5A53D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5a2b-8bf3-4adf-8827-5063b490f650"/>
    <ds:schemaRef ds:uri="6c8ec992-c026-4400-a7a4-eb9db5f47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a5be20-dc39-4186-a780-7e1bcec99d18}" enabled="1" method="Standard" siteId="{c5063431-d7f2-48db-ac62-eaeaa2e0bff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Hopes</dc:creator>
  <keywords/>
  <dc:description/>
  <lastModifiedBy>Leslie Caro</lastModifiedBy>
  <revision>8</revision>
  <dcterms:created xsi:type="dcterms:W3CDTF">2025-03-13T16:49:00.0000000Z</dcterms:created>
  <dcterms:modified xsi:type="dcterms:W3CDTF">2025-03-13T19:15:13.5927722Z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0x010100145B7691299EE64BA0B614684EE63EFE</vt:lpwstr>
  </property>
</Properties>
</file>